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739DD3C" w14:textId="77777777" w:rsidR="00B0047E" w:rsidRDefault="004B0416">
      <w:pPr>
        <w:spacing w:before="59" w:line="786" w:lineRule="exact"/>
        <w:ind w:left="977" w:right="947" w:hanging="1"/>
        <w:rPr>
          <w:rFonts w:ascii="DIN-Black"/>
          <w:b/>
          <w:sz w:val="63"/>
        </w:rPr>
      </w:pPr>
      <w:r>
        <w:rPr>
          <w:noProof/>
          <w:lang w:eastAsia="ko-KR"/>
        </w:rPr>
        <w:drawing>
          <wp:anchor distT="0" distB="0" distL="0" distR="0" simplePos="0" relativeHeight="251651584" behindDoc="0" locked="0" layoutInCell="1" allowOverlap="1" wp14:anchorId="469F09D6" wp14:editId="5E494363">
            <wp:simplePos x="0" y="0"/>
            <wp:positionH relativeFrom="page">
              <wp:posOffset>0</wp:posOffset>
            </wp:positionH>
            <wp:positionV relativeFrom="paragraph">
              <wp:posOffset>1165961</wp:posOffset>
            </wp:positionV>
            <wp:extent cx="7772399" cy="28207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82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op1"/>
      <w:bookmarkEnd w:id="0"/>
      <w:r>
        <w:rPr>
          <w:rFonts w:ascii="DIN-Black"/>
          <w:b/>
          <w:color w:val="383838"/>
          <w:sz w:val="63"/>
        </w:rPr>
        <w:t xml:space="preserve">The </w:t>
      </w:r>
      <w:r>
        <w:rPr>
          <w:rFonts w:ascii="DIN-Black"/>
          <w:b/>
          <w:color w:val="3EA0D3"/>
          <w:sz w:val="72"/>
        </w:rPr>
        <w:t xml:space="preserve">Top </w:t>
      </w:r>
      <w:r>
        <w:rPr>
          <w:rFonts w:ascii="DIN-Black"/>
          <w:b/>
          <w:color w:val="3EA0D3"/>
          <w:spacing w:val="-3"/>
          <w:sz w:val="72"/>
        </w:rPr>
        <w:t xml:space="preserve">Security </w:t>
      </w:r>
      <w:r>
        <w:rPr>
          <w:rFonts w:ascii="DIN-Black"/>
          <w:b/>
          <w:color w:val="383838"/>
          <w:sz w:val="63"/>
        </w:rPr>
        <w:t>Threats</w:t>
      </w:r>
      <w:r>
        <w:rPr>
          <w:rFonts w:ascii="DIN-Black"/>
          <w:b/>
          <w:color w:val="383838"/>
          <w:spacing w:val="-85"/>
          <w:sz w:val="63"/>
        </w:rPr>
        <w:t xml:space="preserve"> </w:t>
      </w:r>
      <w:r>
        <w:rPr>
          <w:rFonts w:ascii="DIN-Black"/>
          <w:b/>
          <w:color w:val="383838"/>
          <w:sz w:val="63"/>
        </w:rPr>
        <w:t>Exposed in the First H</w:t>
      </w:r>
      <w:r>
        <w:rPr>
          <w:rFonts w:ascii="DIN-Black"/>
          <w:b/>
          <w:color w:val="383838"/>
          <w:sz w:val="63"/>
        </w:rPr>
        <w:t>alf of</w:t>
      </w:r>
      <w:r>
        <w:rPr>
          <w:rFonts w:ascii="DIN-Black"/>
          <w:b/>
          <w:color w:val="383838"/>
          <w:spacing w:val="-65"/>
          <w:sz w:val="63"/>
        </w:rPr>
        <w:t xml:space="preserve"> </w:t>
      </w:r>
      <w:bookmarkStart w:id="1" w:name="_GoBack"/>
      <w:bookmarkEnd w:id="1"/>
      <w:r>
        <w:rPr>
          <w:rFonts w:ascii="DIN-Black"/>
          <w:b/>
          <w:color w:val="383838"/>
          <w:sz w:val="63"/>
        </w:rPr>
        <w:t>2016</w:t>
      </w:r>
    </w:p>
    <w:p w14:paraId="41E91699" w14:textId="77777777" w:rsidR="00B0047E" w:rsidRDefault="00B0047E">
      <w:pPr>
        <w:pStyle w:val="BodyText"/>
        <w:rPr>
          <w:rFonts w:ascii="DIN-Black"/>
          <w:b/>
          <w:sz w:val="62"/>
        </w:rPr>
      </w:pPr>
    </w:p>
    <w:p w14:paraId="2614B038" w14:textId="77777777" w:rsidR="00B0047E" w:rsidRDefault="00B0047E">
      <w:pPr>
        <w:pStyle w:val="BodyText"/>
        <w:rPr>
          <w:rFonts w:ascii="DIN-Black"/>
          <w:b/>
          <w:sz w:val="62"/>
        </w:rPr>
      </w:pPr>
    </w:p>
    <w:p w14:paraId="02B91682" w14:textId="77777777" w:rsidR="00B0047E" w:rsidRDefault="00B0047E">
      <w:pPr>
        <w:pStyle w:val="BodyText"/>
        <w:rPr>
          <w:rFonts w:ascii="DIN-Black"/>
          <w:b/>
          <w:sz w:val="62"/>
        </w:rPr>
      </w:pPr>
    </w:p>
    <w:p w14:paraId="11A13B9E" w14:textId="77777777" w:rsidR="00B0047E" w:rsidRDefault="00B0047E">
      <w:pPr>
        <w:pStyle w:val="BodyText"/>
        <w:rPr>
          <w:rFonts w:ascii="DIN-Black"/>
          <w:b/>
          <w:sz w:val="62"/>
        </w:rPr>
      </w:pPr>
    </w:p>
    <w:p w14:paraId="7178CD54" w14:textId="77777777" w:rsidR="00B0047E" w:rsidRDefault="00B0047E">
      <w:pPr>
        <w:pStyle w:val="BodyText"/>
        <w:rPr>
          <w:rFonts w:ascii="DIN-Black"/>
          <w:b/>
          <w:sz w:val="62"/>
        </w:rPr>
      </w:pPr>
    </w:p>
    <w:p w14:paraId="4269F172" w14:textId="77777777" w:rsidR="00B0047E" w:rsidRDefault="00B0047E">
      <w:pPr>
        <w:pStyle w:val="BodyText"/>
        <w:rPr>
          <w:rFonts w:ascii="DIN-Black"/>
          <w:b/>
          <w:sz w:val="62"/>
        </w:rPr>
      </w:pPr>
    </w:p>
    <w:p w14:paraId="75608BD6" w14:textId="77777777" w:rsidR="00B0047E" w:rsidRDefault="00B0047E">
      <w:pPr>
        <w:pStyle w:val="BodyText"/>
        <w:spacing w:before="10"/>
        <w:rPr>
          <w:rFonts w:ascii="DIN-Black"/>
          <w:b/>
          <w:sz w:val="51"/>
        </w:rPr>
      </w:pPr>
    </w:p>
    <w:p w14:paraId="13E18063" w14:textId="77777777" w:rsidR="00B0047E" w:rsidRDefault="004B0416">
      <w:pPr>
        <w:pStyle w:val="BodyText"/>
        <w:spacing w:before="1" w:line="304" w:lineRule="auto"/>
        <w:ind w:left="949" w:right="895" w:firstLine="383"/>
      </w:pPr>
      <w:r>
        <w:rPr>
          <w:color w:val="231F20"/>
        </w:rPr>
        <w:t xml:space="preserve">Heading into 2016 </w:t>
      </w:r>
      <w:r>
        <w:rPr>
          <w:color w:val="231F20"/>
          <w:spacing w:val="-3"/>
        </w:rPr>
        <w:t xml:space="preserve">there </w:t>
      </w:r>
      <w:r>
        <w:rPr>
          <w:color w:val="231F20"/>
        </w:rPr>
        <w:t xml:space="preserve">has been an increased </w:t>
      </w:r>
      <w:r>
        <w:rPr>
          <w:color w:val="231F20"/>
          <w:spacing w:val="-3"/>
        </w:rPr>
        <w:t xml:space="preserve">awareness </w:t>
      </w:r>
      <w:r>
        <w:rPr>
          <w:color w:val="231F20"/>
        </w:rPr>
        <w:t xml:space="preserve">of the </w:t>
      </w:r>
      <w:r>
        <w:rPr>
          <w:color w:val="231F20"/>
          <w:spacing w:val="-3"/>
        </w:rPr>
        <w:t xml:space="preserve">threat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possible </w:t>
      </w:r>
      <w:r>
        <w:rPr>
          <w:color w:val="231F20"/>
        </w:rPr>
        <w:t xml:space="preserve">data breaches and IT security </w:t>
      </w:r>
      <w:r>
        <w:rPr>
          <w:color w:val="231F20"/>
          <w:spacing w:val="-3"/>
        </w:rPr>
        <w:t xml:space="preserve">threats </w:t>
      </w:r>
      <w:r>
        <w:rPr>
          <w:color w:val="231F20"/>
        </w:rPr>
        <w:t xml:space="preserve">worldwide. </w:t>
      </w:r>
      <w:r>
        <w:rPr>
          <w:color w:val="231F20"/>
          <w:spacing w:val="-3"/>
        </w:rPr>
        <w:t xml:space="preserve">Following </w:t>
      </w:r>
      <w:r>
        <w:rPr>
          <w:color w:val="231F20"/>
        </w:rPr>
        <w:t xml:space="preserve">a challenging 2015 that was characterized by multiple </w:t>
      </w:r>
      <w:r>
        <w:rPr>
          <w:color w:val="231F20"/>
          <w:spacing w:val="-3"/>
        </w:rPr>
        <w:t xml:space="preserve">large </w:t>
      </w:r>
      <w:r>
        <w:rPr>
          <w:color w:val="231F20"/>
          <w:spacing w:val="-4"/>
        </w:rPr>
        <w:t xml:space="preserve">retailers </w:t>
      </w:r>
      <w:r>
        <w:rPr>
          <w:color w:val="231F20"/>
        </w:rPr>
        <w:t xml:space="preserve">experiencing massive data breaches as well as </w:t>
      </w:r>
      <w:r>
        <w:rPr>
          <w:color w:val="231F20"/>
          <w:spacing w:val="-3"/>
        </w:rPr>
        <w:t xml:space="preserve">federal </w:t>
      </w:r>
      <w:r>
        <w:rPr>
          <w:color w:val="231F20"/>
        </w:rPr>
        <w:t xml:space="preserve">security </w:t>
      </w:r>
      <w:r>
        <w:rPr>
          <w:color w:val="231F20"/>
          <w:spacing w:val="-3"/>
        </w:rPr>
        <w:t xml:space="preserve">threats, </w:t>
      </w:r>
      <w:r>
        <w:rPr>
          <w:color w:val="231F20"/>
        </w:rPr>
        <w:t xml:space="preserve">it is thought that </w:t>
      </w:r>
      <w:r>
        <w:rPr>
          <w:color w:val="231F20"/>
          <w:spacing w:val="-4"/>
        </w:rPr>
        <w:t xml:space="preserve">more </w:t>
      </w:r>
      <w:r>
        <w:rPr>
          <w:color w:val="231F20"/>
        </w:rPr>
        <w:t xml:space="preserve">than 16,000 cyber attacks will be </w:t>
      </w:r>
      <w:r>
        <w:rPr>
          <w:color w:val="231F20"/>
          <w:spacing w:val="-3"/>
        </w:rPr>
        <w:t xml:space="preserve">attempted </w:t>
      </w:r>
      <w:r>
        <w:rPr>
          <w:color w:val="231F20"/>
        </w:rPr>
        <w:t>in 2016.</w:t>
      </w:r>
    </w:p>
    <w:p w14:paraId="4D072251" w14:textId="77777777" w:rsidR="00B0047E" w:rsidRDefault="00B0047E">
      <w:pPr>
        <w:pStyle w:val="BodyText"/>
        <w:spacing w:before="5"/>
        <w:rPr>
          <w:sz w:val="33"/>
        </w:rPr>
      </w:pPr>
    </w:p>
    <w:p w14:paraId="25BC5ACA" w14:textId="77777777" w:rsidR="00B0047E" w:rsidRDefault="004B0416">
      <w:pPr>
        <w:pStyle w:val="BodyText"/>
        <w:spacing w:line="304" w:lineRule="auto"/>
        <w:ind w:left="949" w:right="1045" w:firstLine="255"/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Federal </w:t>
      </w:r>
      <w:r>
        <w:rPr>
          <w:color w:val="231F20"/>
        </w:rPr>
        <w:t xml:space="preserve">Government </w:t>
      </w:r>
      <w:r>
        <w:rPr>
          <w:color w:val="231F20"/>
          <w:spacing w:val="-4"/>
        </w:rPr>
        <w:t xml:space="preserve">recently </w:t>
      </w:r>
      <w:r>
        <w:rPr>
          <w:color w:val="231F20"/>
          <w:spacing w:val="-3"/>
        </w:rPr>
        <w:t>rele</w:t>
      </w:r>
      <w:r>
        <w:rPr>
          <w:color w:val="231F20"/>
          <w:spacing w:val="-3"/>
        </w:rPr>
        <w:t xml:space="preserve">ased </w:t>
      </w:r>
      <w:r>
        <w:rPr>
          <w:color w:val="231F20"/>
        </w:rPr>
        <w:t xml:space="preserve">the 2016 Data </w:t>
      </w:r>
      <w:r>
        <w:rPr>
          <w:color w:val="231F20"/>
          <w:spacing w:val="-3"/>
        </w:rPr>
        <w:t xml:space="preserve">Threat </w:t>
      </w:r>
      <w:r>
        <w:rPr>
          <w:color w:val="231F20"/>
        </w:rPr>
        <w:t xml:space="preserve">Report which collated data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IT experts and government entities to discuss and ranks the biggest security threats. The study found that 90 </w:t>
      </w:r>
      <w:r>
        <w:rPr>
          <w:color w:val="231F20"/>
          <w:spacing w:val="-3"/>
        </w:rPr>
        <w:t xml:space="preserve">percent </w:t>
      </w:r>
      <w:r>
        <w:rPr>
          <w:color w:val="231F20"/>
        </w:rPr>
        <w:t xml:space="preserve">of those </w:t>
      </w:r>
      <w:r>
        <w:rPr>
          <w:color w:val="231F20"/>
          <w:spacing w:val="-2"/>
        </w:rPr>
        <w:t xml:space="preserve">surveyed </w:t>
      </w:r>
      <w:r>
        <w:rPr>
          <w:color w:val="231F20"/>
        </w:rPr>
        <w:t xml:space="preserve">believed their organizationwas vulnerable to a data </w:t>
      </w:r>
      <w:r>
        <w:rPr>
          <w:color w:val="231F20"/>
          <w:spacing w:val="-3"/>
        </w:rPr>
        <w:t xml:space="preserve">breach. </w:t>
      </w:r>
      <w:r>
        <w:rPr>
          <w:color w:val="231F20"/>
        </w:rPr>
        <w:t xml:space="preserve">Of that 90 </w:t>
      </w:r>
      <w:r>
        <w:rPr>
          <w:color w:val="231F20"/>
          <w:spacing w:val="-3"/>
        </w:rPr>
        <w:t xml:space="preserve">percent, </w:t>
      </w:r>
      <w:r>
        <w:rPr>
          <w:color w:val="231F20"/>
        </w:rPr>
        <w:t xml:space="preserve">61 </w:t>
      </w:r>
      <w:r>
        <w:rPr>
          <w:color w:val="231F20"/>
          <w:spacing w:val="-3"/>
        </w:rPr>
        <w:t xml:space="preserve">percent </w:t>
      </w:r>
      <w:r>
        <w:rPr>
          <w:color w:val="231F20"/>
        </w:rPr>
        <w:t xml:space="preserve">experienced a data </w:t>
      </w:r>
      <w:r>
        <w:rPr>
          <w:color w:val="231F20"/>
          <w:spacing w:val="-3"/>
        </w:rPr>
        <w:t xml:space="preserve">breach </w:t>
      </w:r>
      <w:r>
        <w:rPr>
          <w:color w:val="231F20"/>
        </w:rPr>
        <w:t xml:space="preserve">including 1 in 5 within the past </w:t>
      </w:r>
      <w:r>
        <w:rPr>
          <w:color w:val="231F20"/>
          <w:spacing w:val="-8"/>
        </w:rPr>
        <w:t xml:space="preserve">year. </w:t>
      </w:r>
      <w:r>
        <w:rPr>
          <w:color w:val="231F20"/>
        </w:rPr>
        <w:t xml:space="preserve">That is a startlingly high assessment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the experts </w:t>
      </w:r>
      <w:r>
        <w:rPr>
          <w:color w:val="231F20"/>
          <w:spacing w:val="-3"/>
        </w:rPr>
        <w:t xml:space="preserve">charged </w:t>
      </w:r>
      <w:r>
        <w:rPr>
          <w:color w:val="231F20"/>
        </w:rPr>
        <w:t xml:space="preserve">with keeping the </w:t>
      </w:r>
      <w:r>
        <w:rPr>
          <w:color w:val="231F20"/>
          <w:spacing w:val="-3"/>
        </w:rPr>
        <w:t xml:space="preserve">nation’s </w:t>
      </w:r>
      <w:r>
        <w:rPr>
          <w:color w:val="231F20"/>
        </w:rPr>
        <w:t xml:space="preserve">data </w:t>
      </w:r>
      <w:r>
        <w:rPr>
          <w:color w:val="231F20"/>
          <w:spacing w:val="-3"/>
        </w:rPr>
        <w:t>secure.</w:t>
      </w:r>
    </w:p>
    <w:p w14:paraId="45F3B74C" w14:textId="77777777" w:rsidR="00B0047E" w:rsidRDefault="00B0047E">
      <w:pPr>
        <w:pStyle w:val="BodyText"/>
        <w:spacing w:before="10"/>
        <w:rPr>
          <w:sz w:val="33"/>
        </w:rPr>
      </w:pPr>
    </w:p>
    <w:p w14:paraId="31CBB620" w14:textId="77777777" w:rsidR="00B0047E" w:rsidRDefault="004B0416">
      <w:pPr>
        <w:pStyle w:val="BodyText"/>
        <w:spacing w:line="304" w:lineRule="auto"/>
        <w:ind w:left="949" w:right="895" w:firstLine="255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 xml:space="preserve">took a look at the top security </w:t>
      </w:r>
      <w:r>
        <w:rPr>
          <w:color w:val="231F20"/>
          <w:spacing w:val="-3"/>
        </w:rPr>
        <w:t xml:space="preserve">threats </w:t>
      </w:r>
      <w:r>
        <w:rPr>
          <w:color w:val="231F20"/>
        </w:rPr>
        <w:t>exposed early i</w:t>
      </w:r>
      <w:r>
        <w:rPr>
          <w:color w:val="231F20"/>
        </w:rPr>
        <w:t xml:space="preserve">n 2016 to help your company identify arising security challenges, </w:t>
      </w:r>
      <w:r>
        <w:rPr>
          <w:color w:val="231F20"/>
          <w:spacing w:val="-3"/>
        </w:rPr>
        <w:t xml:space="preserve">possibly </w:t>
      </w:r>
      <w:r>
        <w:rPr>
          <w:color w:val="231F20"/>
        </w:rPr>
        <w:t xml:space="preserve">within your own organization. </w:t>
      </w:r>
      <w:r>
        <w:rPr>
          <w:color w:val="231F20"/>
          <w:spacing w:val="-3"/>
        </w:rPr>
        <w:t xml:space="preserve">Here </w:t>
      </w:r>
      <w:r>
        <w:rPr>
          <w:color w:val="231F20"/>
        </w:rPr>
        <w:t>is what we found:</w:t>
      </w:r>
    </w:p>
    <w:p w14:paraId="6F16C975" w14:textId="77777777" w:rsidR="00B0047E" w:rsidRDefault="00B0047E">
      <w:pPr>
        <w:pStyle w:val="BodyText"/>
        <w:rPr>
          <w:sz w:val="20"/>
        </w:rPr>
      </w:pPr>
    </w:p>
    <w:p w14:paraId="583B738E" w14:textId="77777777" w:rsidR="00B0047E" w:rsidRDefault="00B0047E">
      <w:pPr>
        <w:pStyle w:val="BodyText"/>
        <w:rPr>
          <w:sz w:val="20"/>
        </w:rPr>
      </w:pPr>
    </w:p>
    <w:p w14:paraId="7BCCF7B5" w14:textId="77777777" w:rsidR="00B0047E" w:rsidRDefault="004B0416">
      <w:pPr>
        <w:pStyle w:val="BodyText"/>
        <w:spacing w:before="6"/>
        <w:rPr>
          <w:sz w:val="28"/>
        </w:rPr>
      </w:pPr>
      <w:r>
        <w:rPr>
          <w:noProof/>
          <w:lang w:eastAsia="ko-KR"/>
        </w:rPr>
        <w:drawing>
          <wp:anchor distT="0" distB="0" distL="0" distR="0" simplePos="0" relativeHeight="251655680" behindDoc="0" locked="0" layoutInCell="1" allowOverlap="1" wp14:anchorId="3BAB1557" wp14:editId="2D5E856C">
            <wp:simplePos x="0" y="0"/>
            <wp:positionH relativeFrom="page">
              <wp:posOffset>5416507</wp:posOffset>
            </wp:positionH>
            <wp:positionV relativeFrom="paragraph">
              <wp:posOffset>244362</wp:posOffset>
            </wp:positionV>
            <wp:extent cx="453199" cy="45319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99" cy="45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0" distR="0" simplePos="0" relativeHeight="251650560" behindDoc="0" locked="0" layoutInCell="1" allowOverlap="1" wp14:anchorId="1E313968" wp14:editId="617414F5">
            <wp:simplePos x="0" y="0"/>
            <wp:positionH relativeFrom="page">
              <wp:posOffset>5980544</wp:posOffset>
            </wp:positionH>
            <wp:positionV relativeFrom="paragraph">
              <wp:posOffset>337758</wp:posOffset>
            </wp:positionV>
            <wp:extent cx="1166446" cy="26993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46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7D4E4" w14:textId="77777777" w:rsidR="00B0047E" w:rsidRDefault="00B0047E">
      <w:pPr>
        <w:rPr>
          <w:sz w:val="28"/>
        </w:rPr>
        <w:sectPr w:rsidR="00B0047E">
          <w:type w:val="continuous"/>
          <w:pgSz w:w="12240" w:h="15840"/>
          <w:pgMar w:top="360" w:right="0" w:bottom="280" w:left="0" w:header="720" w:footer="720" w:gutter="0"/>
          <w:cols w:space="720"/>
        </w:sectPr>
      </w:pPr>
    </w:p>
    <w:p w14:paraId="3BBEE54D" w14:textId="77777777" w:rsidR="00B0047E" w:rsidRDefault="004B0416">
      <w:pPr>
        <w:tabs>
          <w:tab w:val="left" w:pos="4238"/>
          <w:tab w:val="left" w:pos="6908"/>
          <w:tab w:val="left" w:pos="8461"/>
        </w:tabs>
        <w:ind w:left="516" w:right="125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 w14:anchorId="7F333D90">
          <v:group id="_x0000_s1098" style="width:151.65pt;height:77.75pt;mso-position-horizontal-relative:char;mso-position-vertical-relative:line" coordsize="3033,1555">
            <v:shape id="_x0000_s1106" style="position:absolute;left:40;top:569;width:1092;height:946" coordorigin="40,569" coordsize="1092,946" path="m859,569l1132,1042,859,1515,313,1515,40,1042,313,569,859,569xe" filled="f" strokecolor="#3ea0d3" strokeweight="4pt">
              <v:path arrowok="t"/>
            </v:shape>
            <v:shape id="_x0000_s1105" style="position:absolute;left:984;top:40;width:1092;height:946" coordorigin="984,40" coordsize="1092,946" path="m1802,40l2075,513,1802,985,1257,985,984,513,1257,40,1802,40xe" filled="f" strokecolor="#3ea0d3" strokeweight="4pt">
              <v:path arrowok="t"/>
            </v:shape>
            <v:shape id="_x0000_s1104" style="position:absolute;left:1901;top:569;width:1092;height:946" coordorigin="1901,569" coordsize="1092,946" path="m2719,569l2992,1042,2719,1515,2174,1515,1901,1042,2174,569,2719,569xe" filled="f" strokecolor="#3ea0d3" strokeweight="4pt">
              <v:path arrowok="t"/>
            </v:shape>
            <v:shape id="_x0000_s1103" style="position:absolute;left:315;top:703;width:565;height:655" coordorigin="315,703" coordsize="565,655" path="m493,1108l390,1146,337,1173,318,1203,315,1250,331,1300,373,1333,436,1352,514,1358,596,1358,597,1184,541,1184,493,1108xm614,1119l597,1119,596,1358,681,1358,759,1352,822,1333,864,1300,879,1250,852,1194,838,1184,654,1184,614,1119xm593,703l531,717,481,754,447,810,434,878,441,924,458,969,485,1011,519,1045,519,1091,534,1103,545,1110,559,1114,581,1117,541,1184,597,1184,597,1119,614,1119,614,1117,637,1110,655,1100,665,1092,669,1088,669,1041,703,1006,729,963,746,919,752,878,739,810,705,754,655,717,593,703xm702,1108l654,1184,838,1184,791,1149,729,1119,702,1108xe" fillcolor="#3ea0d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212;top:816;width:507;height:507">
              <v:imagedata r:id="rId7" o:title=""/>
            </v:shape>
            <v:rect id="_x0000_s1101" style="position:absolute;left:1462;top:534;width:158;height:236" fillcolor="#2e7cb0" stroked="f"/>
            <v:rect id="_x0000_s1100" style="position:absolute;left:1278;top:677;width:158;height:93" fillcolor="#37a1d3" stroked="f"/>
            <v:rect id="_x0000_s1099" style="position:absolute;left:1646;top:255;width:158;height:514" fillcolor="#2e7cb0" stroked="f"/>
            <w10:wrap type="none"/>
            <w10:anchorlock/>
          </v:group>
        </w:pict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 w14:anchorId="4CF25976">
          <v:group id="_x0000_s1083" style="width:105.45pt;height:79.6pt;mso-position-horizontal-relative:char;mso-position-vertical-relative:line" coordsize="2109,1592">
            <v:shape id="_x0000_s1097" style="position:absolute;left:40;top:606;width:1092;height:946" coordorigin="40,606" coordsize="1092,946" path="m859,606l1132,1078,859,1551,313,1551,40,1078,313,606,859,606xe" filled="f" strokecolor="#3ea0d3" strokeweight="4pt">
              <v:path arrowok="t"/>
            </v:shape>
            <v:shape id="_x0000_s1096" style="position:absolute;left:977;top:40;width:1092;height:946" coordorigin="977,40" coordsize="1092,946" path="m1796,40l2069,513,1796,985,1250,985,977,513,1250,40,1796,40xe" filled="f" strokecolor="#3ea0d3" strokeweight="4pt">
              <v:path arrowok="t"/>
            </v:shape>
            <v:shape id="_x0000_s1095" style="position:absolute;left:1248;top:185;width:565;height:655" coordorigin="1248,185" coordsize="565,655" path="m1452,573l1426,590,1323,628,1270,655,1251,685,1248,732,1264,782,1306,815,1369,834,1447,840,1529,840,1530,601,1661,601,1658,600,1514,600,1492,596,1478,592,1467,585,1452,573xm1661,601l1530,601,1529,840,1614,840,1692,834,1755,815,1797,782,1813,732,1785,676,1724,631,1662,601,1661,601xm1452,573l1467,585,1478,592,1492,596,1514,600,1452,573xm1526,185l1464,199,1414,237,1380,292,1367,360,1374,406,1391,452,1418,493,1452,527,1452,573,1514,600,1658,600,1658,599,1547,599,1602,576,1602,523,1636,488,1662,445,1679,401,1685,360,1672,292,1638,237,1588,199,1526,185xm1602,576l1547,599,1570,593,1588,586,1598,579,1602,576xm1602,576l1598,579,1588,586,1570,593,1547,599,1658,599,1635,590,1602,576xe" fillcolor="#3ea0d3" stroked="f">
              <v:path arrowok="t"/>
            </v:shape>
            <v:shape id="_x0000_s1094" style="position:absolute;left:358;top:778;width:457;height:601" coordorigin="358,778" coordsize="457,601" path="m740,778l431,778,403,784,379,800,364,823,358,852,358,1379,814,1379,814,852,808,823,792,800,769,784,740,778xe" filled="f" strokecolor="#3ea0d3" strokeweight="2pt">
              <v:path arrowok="t"/>
            </v:shape>
            <v:line id="_x0000_s1093" style="position:absolute" from="446,907" to="562,907" strokecolor="#3ea0d3" strokeweight="45656emu"/>
            <v:line id="_x0000_s1092" style="position:absolute" from="609,907" to="725,907" strokecolor="#3ea0d3" strokeweight="45656emu"/>
            <v:line id="_x0000_s1091" style="position:absolute" from="446,1020" to="562,1020" strokecolor="#3ea0d3" strokeweight="45656emu"/>
            <v:line id="_x0000_s1090" style="position:absolute" from="609,1020" to="725,1020" strokecolor="#3ea0d3" strokeweight="45656emu"/>
            <v:line id="_x0000_s1089" style="position:absolute" from="446,1137" to="562,1137" strokecolor="#3ea0d3" strokeweight="45656emu"/>
            <v:line id="_x0000_s1088" style="position:absolute" from="609,1137" to="725,1137" strokecolor="#3ea0d3" strokeweight="45656emu"/>
            <v:line id="_x0000_s1087" style="position:absolute" from="446,1250" to="562,1250" strokecolor="#3ea0d3" strokeweight="45656emu"/>
            <v:rect id="_x0000_s1086" style="position:absolute;left:611;top:1228;width:128;height:143" fillcolor="#3ea0d3" stroked="f"/>
            <v:shape id="_x0000_s1085" type="#_x0000_t75" style="position:absolute;left:1357;top:154;width:325;height:128">
              <v:imagedata r:id="rId8" o:title=""/>
            </v:shape>
            <v:shape id="_x0000_s1084" type="#_x0000_t75" style="position:absolute;left:1440;top:558;width:179;height:256">
              <v:imagedata r:id="rId9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57"/>
          <w:sz w:val="20"/>
        </w:rPr>
      </w:r>
      <w:r>
        <w:rPr>
          <w:position w:val="57"/>
          <w:sz w:val="20"/>
        </w:rPr>
        <w:pict w14:anchorId="3ADF3541">
          <v:group id="_x0000_s1079" style="width:58.6pt;height:51.3pt;mso-position-horizontal-relative:char;mso-position-vertical-relative:line" coordsize="1172,1026">
            <v:shape id="_x0000_s1082" style="position:absolute;left:40;top:40;width:1092;height:946" coordorigin="40,40" coordsize="1092,946" path="m859,40l1132,513,859,985,313,985,40,513,313,40,859,40xe" filled="f" strokecolor="#3ea0d3" strokeweight="4pt">
              <v:path arrowok="t"/>
            </v:shape>
            <v:shape id="_x0000_s1081" style="position:absolute;left:366;top:407;width:458;height:416" coordorigin="366,407" coordsize="458,416" path="m823,407l366,407,366,615,377,681,410,738,459,783,522,812,594,823,666,812,729,783,779,738,811,681,823,615,823,407xm603,407l585,407,581,407,608,407,603,407xe" fillcolor="#3ea0d3" stroked="f">
              <v:path arrowok="t"/>
            </v:shape>
            <v:shape id="_x0000_s1080" type="#_x0000_t75" style="position:absolute;left:409;top:162;width:371;height:479">
              <v:imagedata r:id="rId10" o:title=""/>
            </v:shape>
            <w10:wrap type="none"/>
            <w10:anchorlock/>
          </v:group>
        </w:pict>
      </w:r>
      <w:r>
        <w:rPr>
          <w:position w:val="57"/>
          <w:sz w:val="20"/>
        </w:rPr>
        <w:tab/>
      </w:r>
      <w:r>
        <w:rPr>
          <w:sz w:val="20"/>
        </w:rPr>
      </w:r>
      <w:r>
        <w:rPr>
          <w:sz w:val="20"/>
        </w:rPr>
        <w:pict w14:anchorId="5958803F">
          <v:group id="_x0000_s1075" style="width:58.6pt;height:51.3pt;mso-position-horizontal-relative:char;mso-position-vertical-relative:line" coordsize="1172,1026">
            <v:shape id="_x0000_s1078" style="position:absolute;left:40;top:40;width:1092;height:946" coordorigin="40,40" coordsize="1092,946" path="m859,40l1132,513,859,985,313,985,40,513,313,40,859,40xe" filled="f" strokecolor="#3ea0d3" strokeweight="4pt">
              <v:path arrowok="t"/>
            </v:shape>
            <v:shape id="_x0000_s1077" style="position:absolute;left:283;top:216;width:605;height:605" coordorigin="283,216" coordsize="605,605" path="m888,518l880,587,857,651,821,707,775,754,719,790,655,812,586,820,516,812,453,790,396,754,350,707,314,651,291,587,283,518,291,449,314,385,350,329,396,282,453,246,516,224,586,216,655,224,719,246,775,282,821,329,857,385,880,449,888,518xe" filled="f" strokecolor="#3ea0d3" strokeweight="3pt">
              <v:path arrowok="t"/>
            </v:shape>
            <v:shape id="_x0000_s1076" style="position:absolute;left:297;top:220;width:626;height:588" coordorigin="297,220" coordsize="626,588" path="m431,518l308,518,313,524,320,538,330,554,340,566,348,572,351,572,362,578,358,598,350,608,370,634,382,650,392,662,396,670,401,676,424,692,429,696,437,708,455,730,472,750,480,760,503,790,513,808,538,808,547,788,520,778,515,768,515,742,522,724,518,724,515,716,510,714,533,708,537,700,537,684,531,670,528,670,543,652,549,646,551,640,547,632,539,626,530,622,520,618,510,618,495,616,484,610,477,598,473,588,457,582,442,582,435,568,431,566,437,557,434,550,433,542,434,534,434,522,431,518xm663,438l656,464,649,464,635,478,634,496,630,512,636,520,629,526,627,534,630,548,638,562,648,574,664,580,685,584,705,584,719,586,729,588,739,594,741,598,732,600,704,600,712,606,734,620,743,632,745,642,742,652,732,668,717,672,720,700,719,716,717,728,713,734,704,744,701,760,704,766,718,758,747,740,802,718,834,698,855,662,878,602,879,600,732,600,711,598,879,598,907,508,922,440,674,440,663,438xm531,668l528,670,531,670,531,668xm452,580l442,582,457,582,452,580xm441,552l437,557,438,558,441,552xm616,220l592,220,556,224,498,234,440,256,386,294,340,350,309,428,297,530,303,522,308,518,431,518,429,516,422,512,379,512,384,500,318,500,320,486,323,474,326,464,330,456,336,454,361,454,386,440,390,438,399,426,401,420,401,414,404,408,415,406,426,406,429,402,432,398,441,394,463,394,482,382,482,372,510,372,511,366,504,346,500,340,507,326,510,322,531,312,533,306,533,296,528,284,525,282,450,282,512,254,542,242,566,238,678,238,673,236,640,226,616,220xm393,508l379,512,405,512,393,508xm419,510l405,512,422,512,419,510xm358,488l328,488,326,496,318,500,384,500,388,492,372,492,358,490,358,488xm361,454l336,454,342,458,346,466,346,474,348,478,355,480,371,480,374,468,373,462,361,454xm656,392l657,406,665,420,672,430,679,432,678,438,674,440,922,440,922,438,921,396,685,396,656,392xm463,394l441,394,450,396,452,398,454,400,463,394xm675,328l670,332,662,346,656,360,657,368,662,370,670,370,679,376,686,386,685,396,921,396,920,386,909,366,705,366,688,354,681,336,675,328xm510,372l482,372,498,380,501,386,510,378,510,372xm712,296l699,296,692,300,691,310,694,326,707,354,711,366,909,366,898,346,852,312,821,298,740,298,712,296xm632,280l553,280,553,292,544,296,543,310,539,334,555,336,562,340,568,318,587,312,595,312,627,300,635,298,632,284,632,280xm592,313l589,314,601,314,592,313xm595,312l587,312,592,313,595,312xm664,258l703,270,736,288,749,296,740,298,821,298,778,278,738,262,681,262,675,261,672,260,664,258xm552,244l543,258,528,268,525,270,477,270,473,276,457,280,450,282,525,282,521,280,632,280,631,270,633,268,573,268,560,254,552,244xm586,252l579,254,574,264,573,268,633,268,636,264,614,260,600,254,586,252xm675,261l681,262,684,262,675,261xm678,238l566,238,596,242,643,252,675,261,684,262,738,262,678,238xe" fillcolor="#3ea0d3" stroked="f">
              <v:path arrowok="t"/>
            </v:shape>
            <w10:wrap type="none"/>
            <w10:anchorlock/>
          </v:group>
        </w:pict>
      </w:r>
    </w:p>
    <w:p w14:paraId="256F96D6" w14:textId="77777777" w:rsidR="00B0047E" w:rsidRDefault="00B0047E">
      <w:pPr>
        <w:pStyle w:val="BodyText"/>
        <w:rPr>
          <w:sz w:val="20"/>
        </w:rPr>
      </w:pPr>
    </w:p>
    <w:p w14:paraId="44FA6935" w14:textId="77777777" w:rsidR="00B0047E" w:rsidRDefault="004B0416">
      <w:pPr>
        <w:pStyle w:val="Heading1"/>
        <w:spacing w:before="149"/>
      </w:pPr>
      <w:bookmarkStart w:id="2" w:name="top2"/>
      <w:bookmarkEnd w:id="2"/>
      <w:r>
        <w:rPr>
          <w:color w:val="3EA0D3"/>
        </w:rPr>
        <w:t>Securing Healthcare Information</w:t>
      </w:r>
    </w:p>
    <w:p w14:paraId="55A2EB72" w14:textId="77777777" w:rsidR="00B0047E" w:rsidRDefault="004B0416">
      <w:pPr>
        <w:pStyle w:val="BodyText"/>
        <w:spacing w:before="344" w:line="304" w:lineRule="auto"/>
        <w:ind w:left="109" w:right="125"/>
      </w:pPr>
      <w:r>
        <w:pict w14:anchorId="333CC93A">
          <v:group id="_x0000_s1065" style="position:absolute;left:0;text-align:left;margin-left:395.8pt;margin-top:197.9pt;width:85.85pt;height:85.85pt;z-index:-251656704;mso-position-horizontal-relative:page" coordorigin="7916,3958" coordsize="1717,1717">
            <v:shape id="_x0000_s1074" style="position:absolute;left:7916;top:3958;width:1717;height:1717" coordorigin="7916,3958" coordsize="1717,1717" path="m8775,3958l8701,3961,8628,3971,8558,3986,8490,4007,8424,4033,8362,4064,8302,4100,8246,4141,8193,4186,8144,4235,8099,4288,8058,4344,8022,4404,7991,4466,7965,4532,7944,4600,7929,4670,7919,4743,7916,4817,7919,4891,7929,4963,7944,5034,7965,5102,7991,5167,8022,5230,8058,5290,8099,5346,8144,5399,8193,5448,8246,5493,8302,5534,8362,5570,8424,5601,8490,5627,8558,5648,8628,5663,8701,5672,8775,5675,8849,5672,8921,5663,8992,5648,9060,5627,9125,5601,9188,5570,9248,5534,9304,5493,9357,5448,9406,5399,9451,5346,9492,5290,9528,5230,9559,5167,9585,5102,9606,5034,9621,4963,9630,4891,9633,4817,9630,4743,9621,4670,9606,4600,9585,4532,9559,4466,9528,4404,9492,4344,9451,4288,9406,4235,9357,4186,9304,4141,9248,4100,9188,4064,9125,4033,9060,4007,8992,3986,8921,3971,8849,3961,8775,3958xe" fillcolor="#1bb06a" stroked="f">
              <v:path arrowok="t"/>
            </v:shape>
            <v:shape id="_x0000_s1073" style="position:absolute;left:8234;top:4163;width:1384;height:1513" coordorigin="8234,4163" coordsize="1384,1513" path="m8804,4163l8789,4163,8789,4328,8535,4569,8472,4569,8472,4625,8526,4682,8406,4682,8406,4743,8491,4743,8491,4920,8555,4975,8234,4975,8234,5036,8320,5036,8320,5265,8234,5265,8234,5330,8552,5646,8628,5663,8701,5672,8775,5675,8849,5672,8921,5663,8992,5648,9060,5627,9125,5601,9188,5570,9248,5534,9304,5493,9357,5448,9406,5399,9451,5346,9492,5290,9528,5230,9559,5167,9585,5102,9606,5034,9618,4976,8804,4163xe" fillcolor="#27aae1" stroked="f">
              <v:path arrowok="t"/>
            </v:shape>
            <v:line id="_x0000_s1072" style="position:absolute" from="8406,4712" to="9163,4712" strokecolor="white" strokeweight="38658emu"/>
            <v:shape id="_x0000_s1071" style="position:absolute;left:8528;top:4743;width:527;height:178" coordorigin="8528,4743" coordsize="527,178" path="m8528,4743l8528,4920m8704,4743l8704,4920m8879,4743l8879,4920m9054,4743l9054,4920e" filled="f" strokecolor="white" strokeweight="3.7pt">
              <v:path arrowok="t"/>
            </v:shape>
            <v:line id="_x0000_s1070" style="position:absolute" from="8472,4597" to="9105,4597" strokecolor="white" strokeweight="2.79pt"/>
            <v:shape id="_x0000_s1069" style="position:absolute;left:8535;top:4218;width:508;height:352" coordorigin="8535,4218" coordsize="508,352" path="m8852,4277l8846,4254,8832,4235,8812,4223,8789,4218,8765,4223,8745,4235,8731,4254,8725,4277,8852,4277m9042,4569l9025,4495,8987,4430,8933,4379,8865,4347,8789,4335,8712,4347,8645,4379,8590,4430,8553,4495,8535,4569,9042,4569e" stroked="f">
              <v:path arrowok="t"/>
            </v:shape>
            <v:line id="_x0000_s1068" style="position:absolute" from="8746,4309" to="8832,4309" strokecolor="white" strokeweight="41249emu"/>
            <v:line id="_x0000_s1067" style="position:absolute" from="8773,4192" to="8804,4192" strokecolor="white" strokeweight="1.04175mm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6" type="#_x0000_t202" style="position:absolute;left:8180;top:4249;width:320;height:253" filled="f" stroked="f">
              <v:textbox inset="0,0,0,0">
                <w:txbxContent>
                  <w:p w14:paraId="05A13318" w14:textId="77777777" w:rsidR="00B0047E" w:rsidRDefault="004B0416">
                    <w:pPr>
                      <w:spacing w:line="252" w:lineRule="exact"/>
                      <w:ind w:right="-17"/>
                      <w:rPr>
                        <w:rFonts w:ascii="DIN-Black"/>
                        <w:b/>
                        <w:sz w:val="25"/>
                      </w:rPr>
                    </w:pPr>
                    <w:r>
                      <w:rPr>
                        <w:rFonts w:ascii="DIN-Black"/>
                        <w:b/>
                        <w:color w:val="FFFFFF"/>
                        <w:sz w:val="25"/>
                      </w:rPr>
                      <w:t>$$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February </w:t>
      </w:r>
      <w:r>
        <w:rPr>
          <w:color w:val="231F20"/>
        </w:rPr>
        <w:t xml:space="preserve">of 2016 the California Attorney </w:t>
      </w:r>
      <w:r>
        <w:rPr>
          <w:color w:val="231F20"/>
          <w:spacing w:val="-5"/>
        </w:rPr>
        <w:t xml:space="preserve">General’s </w:t>
      </w:r>
      <w:r>
        <w:rPr>
          <w:color w:val="231F20"/>
        </w:rPr>
        <w:t xml:space="preserve">office issued a </w:t>
      </w:r>
      <w:r>
        <w:rPr>
          <w:color w:val="231F20"/>
          <w:spacing w:val="-3"/>
        </w:rPr>
        <w:t xml:space="preserve">strong </w:t>
      </w:r>
      <w:r>
        <w:rPr>
          <w:color w:val="231F20"/>
        </w:rPr>
        <w:t>warning to consumers and I</w:t>
      </w:r>
      <w:r>
        <w:rPr>
          <w:color w:val="231F20"/>
        </w:rPr>
        <w:t xml:space="preserve">T industry </w:t>
      </w:r>
      <w:r>
        <w:rPr>
          <w:color w:val="231F20"/>
          <w:spacing w:val="-3"/>
        </w:rPr>
        <w:t xml:space="preserve">leaders </w:t>
      </w:r>
      <w:r>
        <w:rPr>
          <w:color w:val="231F20"/>
        </w:rPr>
        <w:t xml:space="preserve">alike about the need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increased security </w:t>
      </w:r>
      <w:r>
        <w:rPr>
          <w:color w:val="231F20"/>
          <w:spacing w:val="-3"/>
        </w:rPr>
        <w:t xml:space="preserve">around healthcare </w:t>
      </w:r>
      <w:r>
        <w:rPr>
          <w:color w:val="231F20"/>
        </w:rPr>
        <w:t xml:space="preserve">data. Now that </w:t>
      </w:r>
      <w:r>
        <w:rPr>
          <w:color w:val="231F20"/>
          <w:spacing w:val="-3"/>
        </w:rPr>
        <w:t xml:space="preserve">more healthcare providers </w:t>
      </w:r>
      <w:r>
        <w:rPr>
          <w:color w:val="231F20"/>
        </w:rPr>
        <w:t xml:space="preserve">and insurance companies </w:t>
      </w:r>
      <w:r>
        <w:rPr>
          <w:color w:val="231F20"/>
          <w:spacing w:val="-4"/>
        </w:rPr>
        <w:t xml:space="preserve">are relying </w:t>
      </w:r>
      <w:r>
        <w:rPr>
          <w:color w:val="231F20"/>
        </w:rPr>
        <w:t xml:space="preserve">on a </w:t>
      </w:r>
      <w:r>
        <w:rPr>
          <w:color w:val="231F20"/>
          <w:spacing w:val="-3"/>
        </w:rPr>
        <w:t xml:space="preserve">shared </w:t>
      </w:r>
      <w:r>
        <w:rPr>
          <w:color w:val="231F20"/>
        </w:rPr>
        <w:t xml:space="preserve">network of medical data, </w:t>
      </w:r>
      <w:r>
        <w:rPr>
          <w:color w:val="231F20"/>
          <w:spacing w:val="-3"/>
        </w:rPr>
        <w:t xml:space="preserve">there </w:t>
      </w:r>
      <w:r>
        <w:rPr>
          <w:color w:val="231F20"/>
        </w:rPr>
        <w:t xml:space="preserve">is significant concern about a data </w:t>
      </w:r>
      <w:r>
        <w:rPr>
          <w:color w:val="231F20"/>
          <w:spacing w:val="-3"/>
        </w:rPr>
        <w:t xml:space="preserve">breach </w:t>
      </w:r>
      <w:r>
        <w:rPr>
          <w:color w:val="231F20"/>
        </w:rPr>
        <w:t xml:space="preserve">that would </w:t>
      </w:r>
      <w:r>
        <w:rPr>
          <w:color w:val="231F20"/>
          <w:spacing w:val="-4"/>
        </w:rPr>
        <w:t>r</w:t>
      </w:r>
      <w:r>
        <w:rPr>
          <w:color w:val="231F20"/>
          <w:spacing w:val="-4"/>
        </w:rPr>
        <w:t xml:space="preserve">eveal </w:t>
      </w:r>
      <w:r>
        <w:rPr>
          <w:color w:val="231F20"/>
        </w:rPr>
        <w:t xml:space="preserve">not just social security numbers and other identifying information, but also private information about an </w:t>
      </w:r>
      <w:r>
        <w:rPr>
          <w:color w:val="231F20"/>
          <w:spacing w:val="-4"/>
        </w:rPr>
        <w:t xml:space="preserve">individual’s </w:t>
      </w:r>
      <w:r>
        <w:rPr>
          <w:color w:val="231F20"/>
        </w:rPr>
        <w:t>health and well-being.</w:t>
      </w:r>
    </w:p>
    <w:p w14:paraId="662F6268" w14:textId="77777777" w:rsidR="00B0047E" w:rsidRDefault="00B0047E">
      <w:pPr>
        <w:pStyle w:val="BodyText"/>
        <w:rPr>
          <w:sz w:val="20"/>
        </w:rPr>
      </w:pPr>
    </w:p>
    <w:p w14:paraId="42DF227F" w14:textId="77777777" w:rsidR="00B0047E" w:rsidRDefault="00B0047E">
      <w:pPr>
        <w:pStyle w:val="BodyText"/>
        <w:rPr>
          <w:sz w:val="20"/>
        </w:rPr>
      </w:pPr>
    </w:p>
    <w:p w14:paraId="053B3F80" w14:textId="77777777" w:rsidR="00B0047E" w:rsidRDefault="004B0416">
      <w:pPr>
        <w:pStyle w:val="BodyText"/>
        <w:spacing w:before="1"/>
        <w:rPr>
          <w:sz w:val="21"/>
        </w:rPr>
      </w:pPr>
      <w:r>
        <w:pict w14:anchorId="3E0095D4">
          <v:group id="_x0000_s1061" style="position:absolute;margin-left:125.15pt;margin-top:36.5pt;width:85.85pt;height:85.85pt;z-index:251656704;mso-wrap-distance-left:0;mso-wrap-distance-right:0;mso-position-horizontal-relative:page" coordorigin="2503,731" coordsize="1717,1717">
            <v:shape id="_x0000_s1064" style="position:absolute;left:2503;top:731;width:1717;height:1717" coordorigin="2503,731" coordsize="1717,1717" path="m3362,731l3288,734,3215,743,3145,758,3077,779,3011,805,2949,836,2889,872,2832,913,2780,958,2731,1007,2686,1060,2645,1116,2609,1176,2578,1239,2551,1304,2531,1372,2516,1443,2506,1515,2503,1589,2506,1663,2516,1736,2531,1806,2551,1874,2578,1939,2609,2002,2645,2062,2686,2118,2731,2171,2780,2220,2832,2265,2889,2306,2949,2342,3011,2373,3077,2399,3145,2420,3215,2435,3288,2444,3362,2448,3436,2444,3508,2435,3578,2420,3646,2399,3712,2373,3775,2342,3834,2306,3891,2265,3944,2220,3993,2171,4038,2118,4078,2062,4114,2002,4146,1939,4172,1874,4193,1806,4208,1736,4217,1663,4220,1589,4217,1515,4208,1443,4193,1372,4172,1304,4146,1239,4114,1176,4078,1116,4038,1060,3993,1007,3944,958,3891,913,3834,872,3775,836,3712,805,3646,779,3578,758,3508,743,3436,734,3362,731xe" fillcolor="#65c6bb" stroked="f">
              <v:path arrowok="t"/>
            </v:shape>
            <v:shape id="_x0000_s1063" style="position:absolute;left:3103;top:1177;width:1098;height:1257" coordorigin="3103,1177" coordsize="1098,1257" path="m3103,2021l3513,2434,3578,2420,3646,2399,3712,2373,3775,2342,3834,2306,3891,2265,3944,2220,3993,2171,4038,2118,4078,2062,4092,2040,3369,2040,3103,2021xm3611,1177l3598,1247,3593,1971,3369,2040,4092,2040,4114,2002,4146,1939,4172,1874,4193,1806,4201,1767,3611,1177xe" fillcolor="#27aae1" stroked="f">
              <v:path arrowok="t"/>
            </v:shape>
            <v:shape id="_x0000_s1062" style="position:absolute;left:3090;top:1150;width:533;height:899" coordorigin="3090,1150" coordsize="533,899" path="m3560,1150l3151,1150,3127,1155,3108,1168,3094,1188,3090,1212,3090,1987,3094,2011,3108,2031,3127,2044,3151,2049,3560,2049,3584,2044,3604,2031,3608,2024,3356,2024,3344,2022,3335,2015,3328,2006,3326,1994,3328,1983,3335,1974,3344,1967,3356,1965,3622,1965,3622,1920,3144,1920,3134,1910,3134,1213,3144,1203,3620,1203,3617,1188,3604,1168,3584,1155,3560,1150xm3622,1965l3356,1965,3367,1967,3376,1974,3383,1983,3385,1994,3383,2006,3376,2015,3367,2022,3356,2024,3608,2024,3617,2011,3622,1987,3622,1965xm3620,1203l3567,1203,3577,1213,3577,1910,3567,1920,3622,1920,3622,1212,3620,1203xe" stroked="f">
              <v:path arrowok="t"/>
            </v:shape>
            <w10:wrap type="topAndBottom" anchorx="page"/>
          </v:group>
        </w:pict>
      </w:r>
      <w:r>
        <w:pict w14:anchorId="3780C51A">
          <v:group id="_x0000_s1040" style="position:absolute;margin-left:238.95pt;margin-top:14.7pt;width:128.95pt;height:128.95pt;z-index:251657728;mso-wrap-distance-left:0;mso-wrap-distance-right:0;mso-position-horizontal-relative:page" coordorigin="4779,295" coordsize="2579,2579">
            <v:shape id="_x0000_s1060" style="position:absolute;left:4779;top:295;width:2579;height:2579" coordorigin="4779,295" coordsize="2579,2579" path="m6068,295l5992,297,5918,303,5845,314,5773,329,5702,347,5633,370,5566,396,5501,426,5438,459,5377,495,5318,535,5262,578,5208,624,5157,672,5108,724,5062,778,5020,834,4980,893,4943,954,4910,1017,4880,1082,4854,1149,4832,1218,4813,1288,4798,1360,4788,1433,4781,1508,4779,1584,4781,1660,4788,1734,4798,1807,4813,1879,4832,1950,4854,2019,4880,2086,4910,2151,4943,2214,4980,2275,5020,2334,5062,2390,5108,2444,5157,2495,5208,2544,5262,2590,5318,2632,5377,2672,5438,2709,5501,2742,5566,2772,5633,2798,5702,2820,5773,2839,5845,2854,5918,2864,5992,2871,6068,2873,6144,2871,6219,2864,6292,2854,6364,2839,6434,2820,6503,2798,6570,2772,6635,2742,6698,2709,6759,2672,6818,2632,6874,2590,6928,2544,6980,2495,7028,2444,7074,2390,7117,2334,7157,2275,7193,2214,7226,2151,7256,2086,7282,2019,7305,1950,7323,1879,7338,1807,7349,1734,7355,1660,7357,1584,7355,1508,7349,1433,7338,1360,7323,1288,7305,1218,7282,1149,7256,1082,7226,1017,7193,954,7157,893,7117,834,7074,778,7028,724,6980,672,6928,624,6874,578,6818,535,6759,495,6698,459,6635,426,6570,396,6503,370,6434,347,6364,329,6292,314,6219,303,6144,297,6068,295xe" fillcolor="#6dc497" stroked="f">
              <v:path arrowok="t"/>
            </v:shape>
            <v:shape id="_x0000_s1059" style="position:absolute;left:6037;top:753;width:1291;height:2101" coordorigin="6037,753" coordsize="1291,2101" path="m6223,753l6037,753,6037,2597,6293,2853,6364,2839,6434,2820,6503,2798,6570,2772,6635,2742,6698,2709,6759,2672,6818,2632,6874,2590,6928,2544,6980,2495,7028,2444,7074,2390,7117,2334,7157,2275,7193,2214,7226,2151,7256,2086,7282,2019,7305,1950,7323,1879,7328,1858,6223,753xe" fillcolor="#6dc497" stroked="f">
              <v:path arrowok="t"/>
            </v:shape>
            <v:shape id="_x0000_s1058" style="position:absolute;left:5842;top:698;width:463;height:463" coordorigin="5842,698" coordsize="463,463" path="m6073,698l6000,710,5937,743,5886,793,5854,857,5842,930,5854,1003,5886,1066,5937,1116,6000,1149,6073,1161,6146,1149,6210,1116,6260,1066,6293,1003,6305,930,6293,857,6260,793,6210,743,6146,710,6073,698xe" stroked="f">
              <v:path arrowok="t"/>
            </v:shape>
            <v:shape id="_x0000_s1057" style="position:absolute;left:5899;top:756;width:406;height:406" coordorigin="5899,756" coordsize="406,406" path="m5899,1082l5935,1115,5976,1140,6023,1156,6073,1161,6146,1149,6165,1140,6052,1140,6009,1136,5969,1124,5932,1106,5899,1082xm6226,756l6250,789,6268,825,6279,865,6283,908,6271,981,6239,1045,6188,1095,6125,1128,6052,1140,6165,1140,6210,1116,6260,1066,6293,1003,6305,930,6299,879,6283,833,6258,791,6226,756xe" fillcolor="#bcbec0" stroked="f">
              <v:path arrowok="t"/>
            </v:shape>
            <v:shape id="_x0000_s1056" style="position:absolute;left:5596;top:1213;width:1071;height:735" coordorigin="5596,1213" coordsize="1071,735" path="m5899,1213l5837,1225,5784,1257,5740,1307,5703,1369,5673,1441,5649,1519,5630,1599,5616,1676,5606,1749,5600,1811,5596,1861,5601,1893,5616,1920,5641,1939,5673,1948,5678,1948,5709,1942,5734,1926,5752,1901,5760,1871,5762,1846,5769,1783,5781,1695,5800,1596,5831,1486,5861,1419,5885,1386,5899,1377,6420,1377,6419,1375,6394,1340,6376,1312,6348,1272,6322,1240,6293,1220,6266,1215,6046,1215,5899,1213xm6421,1378l6222,1378,6227,1385,6238,1402,6275,1458,6319,1513,6368,1561,6426,1592,6491,1598,6562,1568,6613,1512,6645,1451,6653,1431,6469,1431,6445,1408,6421,1378xm6579,1296l6549,1304,6524,1323,6507,1351,6496,1383,6485,1406,6476,1422,6469,1431,6653,1431,6663,1404,6667,1371,6659,1341,6640,1316,6612,1300,6579,1296xm6420,1377l5899,1377,6045,1379,6421,1378,6420,1377xm6257,1213l6046,1215,6266,1215,6257,1213xe" stroked="f">
              <v:path arrowok="t"/>
            </v:shape>
            <v:shape id="_x0000_s1055" type="#_x0000_t75" style="position:absolute;left:6316;top:1235;width:130;height:175">
              <v:imagedata r:id="rId11" o:title=""/>
            </v:shape>
            <v:shape id="_x0000_s1054" style="position:absolute;left:5613;top:1361;width:605;height:587" coordorigin="5613,1361" coordsize="605,587" path="m5613,1915l5624,1928,5639,1938,5655,1945,5673,1948,5678,1948,5709,1942,5725,1932,5662,1932,5657,1931,5644,1930,5633,1926,5622,1921,5613,1915xm5883,1361l5883,1361,5869,1370,5845,1403,5815,1469,5784,1579,5764,1679,5752,1767,5746,1830,5744,1855,5736,1885,5718,1909,5692,1926,5662,1932,5725,1932,5734,1926,5752,1901,5760,1871,5762,1846,5769,1783,5781,1695,5800,1596,5831,1486,5861,1419,5885,1386,5899,1377,6216,1377,6209,1367,6207,1363,6029,1363,5883,1361xm6216,1377l5899,1377,6045,1379,6217,1378,6216,1377xm6206,1361l6029,1363,6207,1363,6206,1361xe" fillcolor="#bcbec0" stroked="f">
              <v:path arrowok="t"/>
            </v:shape>
            <v:shape id="_x0000_s1053" type="#_x0000_t75" style="position:absolute;left:6328;top:1312;width:339;height:286">
              <v:imagedata r:id="rId12" o:title=""/>
            </v:shape>
            <v:rect id="_x0000_s1052" style="position:absolute;left:5856;top:1901;width:200;height:651" stroked="f"/>
            <v:shape id="_x0000_s1051" style="position:absolute;left:6088;top:1796;width:210;height:860" coordorigin="6088,1796" coordsize="210,860" path="m6193,1796l6152,1804,6119,1827,6096,1860,6088,1901,6088,2551,6096,2592,6119,2625,6152,2648,6193,2656,6233,2648,6267,2625,6289,2592,6297,2551,6297,1901,6289,1860,6267,1827,6233,1804,6193,1796xe" stroked="f">
              <v:path arrowok="t"/>
            </v:shape>
            <v:shape id="_x0000_s1050" style="position:absolute;left:6107;top:1815;width:190;height:841" coordorigin="6107,1815" coordsize="190,841" path="m6107,2612l6124,2630,6144,2644,6167,2653,6193,2656,6233,2648,6258,2631,6167,2631,6151,2629,6135,2626,6121,2620,6107,2612xm6253,1815l6261,1829,6267,1843,6271,1859,6272,1875,6272,2526,6264,2567,6241,2600,6208,2623,6167,2631,6258,2631,6267,2625,6289,2592,6297,2551,6297,1901,6294,1875,6285,1852,6271,1832,6253,1815xe" fillcolor="#bcbec0" stroked="f">
              <v:path arrowok="t"/>
            </v:shape>
            <v:shape id="_x0000_s1049" style="position:absolute;left:5872;top:1815;width:190;height:841" coordorigin="5872,1815" coordsize="190,841" path="m5872,2612l5888,2630,5908,2644,5931,2653,5957,2656,5998,2648,6023,2631,5932,2631,5915,2629,5900,2626,5885,2620,5872,2612xm6017,1815l6025,1829,6031,1843,6035,1859,6036,1875,6036,2526,6028,2567,6006,2600,5973,2623,5932,2631,6023,2631,6031,2625,6053,2592,6062,2551,6062,1901,6058,1875,6049,1852,6035,1832,6017,1815xe" fillcolor="#bcbec0" stroked="f">
              <v:path arrowok="t"/>
            </v:shape>
            <v:shape id="_x0000_s1048" style="position:absolute;left:5822;top:1186;width:507;height:734" coordorigin="5822,1186" coordsize="507,734" path="m6073,1186l5979,1186,5928,1188,5901,1193,5880,1204,5866,1207,5857,1217,5851,1230,5849,1245,5822,1878,5824,1894,5831,1907,5843,1916,5857,1919,6293,1919,6307,1916,6319,1907,6326,1893,6328,1877,6287,1244,6285,1229,6279,1216,6270,1207,6257,1204,6251,1201,6225,1195,6169,1188,6073,1186xe" fillcolor="#3ea0d3" stroked="f">
              <v:path arrowok="t"/>
            </v:shape>
            <v:shape id="_x0000_s1047" type="#_x0000_t75" style="position:absolute;left:5678;top:1205;width:202;height:307">
              <v:imagedata r:id="rId13" o:title=""/>
            </v:shape>
            <v:shape id="_x0000_s1046" style="position:absolute;left:6257;top:1205;width:196;height:307" coordorigin="6257,1205" coordsize="196,307" path="m6257,1205l6296,1512,6304,1474,6324,1449,6368,1428,6453,1400,6427,1313,6398,1264,6347,1234,6257,1205xe" fillcolor="#3ea0d3" stroked="f">
              <v:path arrowok="t"/>
            </v:shape>
            <v:shape id="_x0000_s1045" type="#_x0000_t75" style="position:absolute;left:5915;top:1168;width:308;height:150">
              <v:imagedata r:id="rId14" o:title=""/>
            </v:shape>
            <v:shape id="_x0000_s1044" style="position:absolute;left:6473;top:1216;width:172;height:166" coordorigin="6473,1216" coordsize="172,166" path="m6631,1216l6474,1365,6473,1370,6484,1380,6488,1381,6645,1231,6645,1227,6635,1216,6631,1216xe" fillcolor="#808285" stroked="f">
              <v:path arrowok="t"/>
            </v:shape>
            <v:polyline id="_x0000_s1043" style="position:absolute" points="12775,2354,12790,2280,12854,2233,12912,2224,12922,2225" coordorigin="6386,1112" coordsize="150,130" filled="f" strokecolor="#151c1d" strokeweight="1pt">
              <v:path arrowok="t"/>
            </v:polyline>
            <v:polyline id="_x0000_s1042" style="position:absolute" points="12916,2442,12910,2419,12910,2403,12918,2391,12937,2374,12961,2360,12984,2358,13001,2360,13007,2362" coordorigin="6455,1179" coordsize="97,85" filled="f" strokecolor="#151c1d" strokeweight="1pt">
              <v:path arrowok="t"/>
            </v:polyline>
            <v:shape id="_x0000_s1041" type="#_x0000_t202" style="position:absolute;left:5979;top:312;width:208;height:436" filled="f" stroked="f">
              <v:textbox inset="0,0,0,0">
                <w:txbxContent>
                  <w:p w14:paraId="57B668DE" w14:textId="77777777" w:rsidR="00B0047E" w:rsidRDefault="004B0416">
                    <w:pPr>
                      <w:spacing w:line="433" w:lineRule="exact"/>
                      <w:rPr>
                        <w:rFonts w:ascii="Arial"/>
                        <w:b/>
                        <w:sz w:val="43"/>
                      </w:rPr>
                    </w:pPr>
                    <w:r>
                      <w:rPr>
                        <w:rFonts w:ascii="Arial"/>
                        <w:b/>
                        <w:color w:val="3EA0D3"/>
                        <w:w w:val="79"/>
                        <w:sz w:val="43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2163D2D">
          <v:shape id="_x0000_s1039" type="#_x0000_t202" style="position:absolute;margin-left:415.95pt;margin-top:87.35pt;width:48.8pt;height:17.6pt;z-index: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"/>
                    <w:gridCol w:w="175"/>
                    <w:gridCol w:w="175"/>
                    <w:gridCol w:w="175"/>
                    <w:gridCol w:w="167"/>
                  </w:tblGrid>
                  <w:tr w:rsidR="00B0047E" w14:paraId="7077C8FA" w14:textId="77777777">
                    <w:trPr>
                      <w:trHeight w:hRule="exact" w:val="290"/>
                    </w:trPr>
                    <w:tc>
                      <w:tcPr>
                        <w:tcW w:w="172" w:type="dxa"/>
                        <w:tcBorders>
                          <w:left w:val="single" w:sz="30" w:space="0" w:color="FFFFFF"/>
                          <w:right w:val="single" w:sz="30" w:space="0" w:color="FFFFFF"/>
                        </w:tcBorders>
                        <w:shd w:val="clear" w:color="auto" w:fill="27AAE1"/>
                      </w:tcPr>
                      <w:p w14:paraId="768D4179" w14:textId="77777777" w:rsidR="00B0047E" w:rsidRDefault="00B0047E"/>
                    </w:tc>
                    <w:tc>
                      <w:tcPr>
                        <w:tcW w:w="175" w:type="dxa"/>
                        <w:tcBorders>
                          <w:left w:val="single" w:sz="30" w:space="0" w:color="FFFFFF"/>
                          <w:right w:val="single" w:sz="30" w:space="0" w:color="FFFFFF"/>
                        </w:tcBorders>
                        <w:shd w:val="clear" w:color="auto" w:fill="27AAE1"/>
                      </w:tcPr>
                      <w:p w14:paraId="2415B45F" w14:textId="77777777" w:rsidR="00B0047E" w:rsidRDefault="00B0047E"/>
                    </w:tc>
                    <w:tc>
                      <w:tcPr>
                        <w:tcW w:w="175" w:type="dxa"/>
                        <w:tcBorders>
                          <w:left w:val="single" w:sz="30" w:space="0" w:color="FFFFFF"/>
                          <w:right w:val="single" w:sz="30" w:space="0" w:color="FFFFFF"/>
                        </w:tcBorders>
                        <w:shd w:val="clear" w:color="auto" w:fill="27AAE1"/>
                      </w:tcPr>
                      <w:p w14:paraId="6FB56C43" w14:textId="77777777" w:rsidR="00B0047E" w:rsidRDefault="00B0047E"/>
                    </w:tc>
                    <w:tc>
                      <w:tcPr>
                        <w:tcW w:w="175" w:type="dxa"/>
                        <w:tcBorders>
                          <w:left w:val="single" w:sz="30" w:space="0" w:color="FFFFFF"/>
                          <w:right w:val="single" w:sz="30" w:space="0" w:color="FFFFFF"/>
                        </w:tcBorders>
                        <w:shd w:val="clear" w:color="auto" w:fill="27AAE1"/>
                      </w:tcPr>
                      <w:p w14:paraId="1E0738AF" w14:textId="77777777" w:rsidR="00B0047E" w:rsidRDefault="00B0047E"/>
                    </w:tc>
                    <w:tc>
                      <w:tcPr>
                        <w:tcW w:w="167" w:type="dxa"/>
                        <w:tcBorders>
                          <w:left w:val="single" w:sz="30" w:space="0" w:color="FFFFFF"/>
                          <w:right w:val="single" w:sz="30" w:space="0" w:color="FFFFFF"/>
                        </w:tcBorders>
                        <w:shd w:val="clear" w:color="auto" w:fill="27AAE1"/>
                      </w:tcPr>
                      <w:p w14:paraId="16164C3F" w14:textId="77777777" w:rsidR="00B0047E" w:rsidRDefault="00B0047E"/>
                    </w:tc>
                  </w:tr>
                </w:tbl>
                <w:p w14:paraId="3E661296" w14:textId="77777777" w:rsidR="00B0047E" w:rsidRDefault="00B0047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4CFFD16A" w14:textId="77777777" w:rsidR="00B0047E" w:rsidRDefault="00B0047E">
      <w:pPr>
        <w:pStyle w:val="BodyText"/>
      </w:pPr>
    </w:p>
    <w:p w14:paraId="0D11A707" w14:textId="77777777" w:rsidR="00B0047E" w:rsidRDefault="004B0416">
      <w:pPr>
        <w:pStyle w:val="Heading1"/>
        <w:spacing w:before="226"/>
      </w:pPr>
      <w:r>
        <w:rPr>
          <w:color w:val="3EA0D3"/>
        </w:rPr>
        <w:t>Flaws in Mobile Apps</w:t>
      </w:r>
    </w:p>
    <w:p w14:paraId="79417103" w14:textId="77777777" w:rsidR="00B0047E" w:rsidRDefault="004B0416">
      <w:pPr>
        <w:pStyle w:val="BodyText"/>
        <w:spacing w:before="344" w:line="304" w:lineRule="auto"/>
        <w:ind w:left="109" w:right="68"/>
      </w:pPr>
      <w:r>
        <w:rPr>
          <w:color w:val="231F20"/>
        </w:rPr>
        <w:t xml:space="preserve">In an effort to get the younger generation to buy into traditional savings and investment plans, a number of financial firms have </w:t>
      </w:r>
      <w:r>
        <w:rPr>
          <w:color w:val="231F20"/>
          <w:spacing w:val="-3"/>
        </w:rPr>
        <w:t xml:space="preserve">developed </w:t>
      </w:r>
      <w:r>
        <w:rPr>
          <w:color w:val="231F20"/>
        </w:rPr>
        <w:t xml:space="preserve">mobile-friendly apps that </w:t>
      </w:r>
      <w:r>
        <w:rPr>
          <w:color w:val="231F20"/>
          <w:spacing w:val="-3"/>
        </w:rPr>
        <w:t xml:space="preserve">allow </w:t>
      </w:r>
      <w:r>
        <w:rPr>
          <w:color w:val="231F20"/>
          <w:spacing w:val="-2"/>
        </w:rPr>
        <w:t xml:space="preserve">people </w:t>
      </w:r>
      <w:r>
        <w:rPr>
          <w:color w:val="231F20"/>
        </w:rPr>
        <w:t xml:space="preserve">to invest their money on the go with the help of robo-advisors. </w:t>
      </w:r>
      <w:r>
        <w:rPr>
          <w:color w:val="231F20"/>
          <w:spacing w:val="-3"/>
        </w:rPr>
        <w:t xml:space="preserve">While </w:t>
      </w:r>
      <w:r>
        <w:rPr>
          <w:color w:val="231F20"/>
        </w:rPr>
        <w:t>the end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result </w:t>
      </w:r>
      <w:r>
        <w:rPr>
          <w:color w:val="231F20"/>
        </w:rPr>
        <w:t>has been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Millennials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involved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saving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and investing, </w:t>
      </w:r>
      <w:r>
        <w:rPr>
          <w:color w:val="231F20"/>
          <w:spacing w:val="-3"/>
        </w:rPr>
        <w:t xml:space="preserve">there </w:t>
      </w:r>
      <w:r>
        <w:rPr>
          <w:color w:val="231F20"/>
        </w:rPr>
        <w:t xml:space="preserve">is also a </w:t>
      </w:r>
      <w:r>
        <w:rPr>
          <w:color w:val="231F20"/>
          <w:spacing w:val="-3"/>
        </w:rPr>
        <w:t xml:space="preserve">reason for </w:t>
      </w:r>
      <w:r>
        <w:rPr>
          <w:color w:val="231F20"/>
        </w:rPr>
        <w:t xml:space="preserve">concern that </w:t>
      </w:r>
      <w:r>
        <w:rPr>
          <w:color w:val="231F20"/>
          <w:spacing w:val="-3"/>
        </w:rPr>
        <w:t xml:space="preserve">there </w:t>
      </w:r>
      <w:r>
        <w:rPr>
          <w:color w:val="231F20"/>
          <w:spacing w:val="-4"/>
        </w:rPr>
        <w:t xml:space="preserve">are </w:t>
      </w:r>
      <w:r>
        <w:rPr>
          <w:color w:val="231F20"/>
        </w:rPr>
        <w:t xml:space="preserve">hundreds of thousands of transactions taking place </w:t>
      </w:r>
      <w:r>
        <w:rPr>
          <w:color w:val="231F20"/>
          <w:spacing w:val="-3"/>
        </w:rPr>
        <w:t xml:space="preserve">through </w:t>
      </w:r>
      <w:r>
        <w:rPr>
          <w:color w:val="231F20"/>
        </w:rPr>
        <w:t xml:space="preserve">apps that have not </w:t>
      </w:r>
      <w:r>
        <w:rPr>
          <w:color w:val="231F20"/>
          <w:spacing w:val="-3"/>
        </w:rPr>
        <w:t>necessarily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been </w:t>
      </w:r>
      <w:r>
        <w:rPr>
          <w:color w:val="231F20"/>
          <w:spacing w:val="-2"/>
        </w:rPr>
        <w:t xml:space="preserve">tested </w:t>
      </w:r>
      <w:r>
        <w:rPr>
          <w:color w:val="231F20"/>
          <w:spacing w:val="-3"/>
        </w:rPr>
        <w:t>for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security.</w:t>
      </w:r>
    </w:p>
    <w:p w14:paraId="5E996624" w14:textId="77777777" w:rsidR="00B0047E" w:rsidRDefault="00B0047E">
      <w:pPr>
        <w:spacing w:line="304" w:lineRule="auto"/>
        <w:sectPr w:rsidR="00B0047E">
          <w:pgSz w:w="12240" w:h="15840"/>
          <w:pgMar w:top="1320" w:right="860" w:bottom="280" w:left="840" w:header="720" w:footer="720" w:gutter="0"/>
          <w:cols w:space="720"/>
        </w:sectPr>
      </w:pPr>
    </w:p>
    <w:p w14:paraId="3DF05C34" w14:textId="77777777" w:rsidR="00B0047E" w:rsidRDefault="004B0416">
      <w:pPr>
        <w:pStyle w:val="BodyText"/>
        <w:spacing w:before="39" w:line="304" w:lineRule="auto"/>
        <w:ind w:left="109" w:right="27"/>
      </w:pPr>
      <w:bookmarkStart w:id="3" w:name="top3"/>
      <w:bookmarkEnd w:id="3"/>
      <w:r>
        <w:rPr>
          <w:color w:val="231F20"/>
        </w:rPr>
        <w:lastRenderedPageBreak/>
        <w:t xml:space="preserve">In fact, one security </w:t>
      </w:r>
      <w:r>
        <w:rPr>
          <w:color w:val="231F20"/>
          <w:spacing w:val="-3"/>
        </w:rPr>
        <w:t xml:space="preserve">report </w:t>
      </w:r>
      <w:r>
        <w:rPr>
          <w:color w:val="231F20"/>
        </w:rPr>
        <w:t xml:space="preserve">estimates that 25 </w:t>
      </w:r>
      <w:r>
        <w:rPr>
          <w:color w:val="231F20"/>
          <w:spacing w:val="-3"/>
        </w:rPr>
        <w:t xml:space="preserve">percent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 xml:space="preserve">mobile </w:t>
      </w:r>
      <w:r>
        <w:rPr>
          <w:color w:val="231F20"/>
        </w:rPr>
        <w:t xml:space="preserve">apps include at </w:t>
      </w:r>
      <w:r>
        <w:rPr>
          <w:color w:val="231F20"/>
          <w:spacing w:val="-3"/>
        </w:rPr>
        <w:t xml:space="preserve">least </w:t>
      </w:r>
      <w:r>
        <w:rPr>
          <w:color w:val="231F20"/>
        </w:rPr>
        <w:t xml:space="preserve">one high-risk security </w:t>
      </w:r>
      <w:r>
        <w:rPr>
          <w:color w:val="231F20"/>
          <w:spacing w:val="-4"/>
        </w:rPr>
        <w:t xml:space="preserve">flaw. </w:t>
      </w:r>
      <w:r>
        <w:rPr>
          <w:color w:val="231F20"/>
        </w:rPr>
        <w:t xml:space="preserve">On average consumers </w:t>
      </w:r>
      <w:r>
        <w:rPr>
          <w:color w:val="231F20"/>
          <w:spacing w:val="-4"/>
        </w:rPr>
        <w:t xml:space="preserve">are </w:t>
      </w:r>
      <w:r>
        <w:rPr>
          <w:color w:val="231F20"/>
        </w:rPr>
        <w:t xml:space="preserve">using </w:t>
      </w:r>
      <w:r>
        <w:rPr>
          <w:color w:val="231F20"/>
          <w:spacing w:val="-2"/>
        </w:rPr>
        <w:t xml:space="preserve">mobile </w:t>
      </w:r>
      <w:r>
        <w:rPr>
          <w:color w:val="231F20"/>
        </w:rPr>
        <w:t xml:space="preserve">apps like these to connect with </w:t>
      </w:r>
      <w:r>
        <w:rPr>
          <w:color w:val="231F20"/>
          <w:spacing w:val="-3"/>
        </w:rPr>
        <w:t xml:space="preserve">more </w:t>
      </w:r>
      <w:r>
        <w:rPr>
          <w:color w:val="231F20"/>
        </w:rPr>
        <w:t xml:space="preserve">than 150 unique servers a day, often using unencrypted data. </w:t>
      </w:r>
      <w:r>
        <w:rPr>
          <w:color w:val="231F20"/>
          <w:spacing w:val="-3"/>
        </w:rPr>
        <w:t xml:space="preserve">There </w:t>
      </w:r>
      <w:r>
        <w:rPr>
          <w:color w:val="231F20"/>
        </w:rPr>
        <w:t xml:space="preserve">will be a boost in </w:t>
      </w:r>
      <w:r>
        <w:rPr>
          <w:color w:val="231F20"/>
          <w:spacing w:val="-3"/>
        </w:rPr>
        <w:t xml:space="preserve">awareness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retailers </w:t>
      </w:r>
      <w:r>
        <w:rPr>
          <w:color w:val="231F20"/>
        </w:rPr>
        <w:t xml:space="preserve">and other service </w:t>
      </w:r>
      <w:r>
        <w:rPr>
          <w:color w:val="231F20"/>
          <w:spacing w:val="-3"/>
        </w:rPr>
        <w:t xml:space="preserve">providers </w:t>
      </w:r>
      <w:r>
        <w:rPr>
          <w:color w:val="231F20"/>
        </w:rPr>
        <w:t xml:space="preserve">continue to integrate </w:t>
      </w:r>
      <w:r>
        <w:rPr>
          <w:color w:val="231F20"/>
          <w:spacing w:val="-2"/>
        </w:rPr>
        <w:t>mobile</w:t>
      </w:r>
    </w:p>
    <w:p w14:paraId="490E0AA9" w14:textId="77777777" w:rsidR="00B0047E" w:rsidRDefault="004B0416">
      <w:pPr>
        <w:pStyle w:val="BodyText"/>
        <w:spacing w:line="305" w:lineRule="exact"/>
        <w:ind w:left="109" w:right="27"/>
      </w:pPr>
      <w:r>
        <w:rPr>
          <w:color w:val="231F20"/>
        </w:rPr>
        <w:t>apps with their day to day business operations.</w:t>
      </w:r>
    </w:p>
    <w:p w14:paraId="3ABBD215" w14:textId="77777777" w:rsidR="00B0047E" w:rsidRDefault="00B0047E">
      <w:pPr>
        <w:pStyle w:val="BodyText"/>
        <w:rPr>
          <w:sz w:val="54"/>
        </w:rPr>
      </w:pPr>
    </w:p>
    <w:p w14:paraId="52773D8E" w14:textId="77777777" w:rsidR="00B0047E" w:rsidRDefault="00B0047E">
      <w:pPr>
        <w:pStyle w:val="BodyText"/>
        <w:spacing w:before="3"/>
        <w:rPr>
          <w:sz w:val="69"/>
        </w:rPr>
      </w:pPr>
    </w:p>
    <w:p w14:paraId="438146D4" w14:textId="77777777" w:rsidR="00B0047E" w:rsidRDefault="004B0416">
      <w:pPr>
        <w:ind w:left="4923" w:right="4900"/>
        <w:jc w:val="center"/>
        <w:rPr>
          <w:rFonts w:ascii="DIN-Black"/>
          <w:b/>
          <w:sz w:val="55"/>
        </w:rPr>
      </w:pPr>
      <w:r>
        <w:pict w14:anchorId="0A35D32C">
          <v:group id="_x0000_s1026" style="position:absolute;left:0;text-align:left;margin-left:154.95pt;margin-top:-36.85pt;width:107.55pt;height:107.55pt;z-index:251658752;mso-position-horizontal-relative:page" coordorigin="3100,-737" coordsize="2151,2151">
            <v:polyline id="_x0000_s1038" style="position:absolute" points="8350,-399,8347,-476,8340,-551,8326,-625,8308,-697,8286,-767,8258,-834,8227,-900,8191,-962,8151,-1022,8108,-1080,8060,-1134,8009,-1184,7955,-1232,7898,-1275,7838,-1315,7776,-1351,7710,-1383,7643,-1410,7573,-1433,7501,-1451,7427,-1464,7352,-1472,7275,-1474,7198,-1472,7123,-1464,7049,-1451,6977,-1433,6908,-1410,6840,-1383,6775,-1351,6712,-1315,6652,-1275,6595,-1232,6541,-1184,6490,-1134,6443,-1080,6399,-1022,6359,-962,6323,-900,6292,-834,6264,-767,6242,-697,6224,-625,6211,-551,6203,-476,6200,-399,6203,-322,6211,-247,6224,-173,6242,-102,6264,-32,6292,36,6323,101,6359,164,6399,224,6443,281,6490,335,6541,386,6595,433,6652,477,6712,517,6775,553,6840,584,6908,612,6977,634,7049,652,7123,665,7198,673,7275,676,7352,673,7427,665,7501,652,7573,634,7643,612,7710,584,7776,553,7838,517,7898,477,7955,433,8009,386,8060,335,8108,281,8151,224,8191,164,8227,101,8258,36,8286,-32,8308,-102,8326,-173,8340,-247,8347,-322,8350,-399" coordorigin="3100,-737" coordsize="2151,2151" fillcolor="#65c6bb" stroked="f">
              <v:path arrowok="t"/>
            </v:polyline>
            <v:shape id="_x0000_s1037" type="#_x0000_t75" style="position:absolute;left:3982;top:-409;width:386;height:386">
              <v:imagedata r:id="rId15" o:title=""/>
            </v:shape>
            <v:line id="_x0000_s1036" style="position:absolute" from="4077,598" to="4077,1141" strokecolor="white" strokeweight="8pt"/>
            <v:shape id="_x0000_s1035" style="position:absolute;left:4187;top:511;width:175;height:718" coordorigin="4187,511" coordsize="175,718" path="m4275,511l4241,518,4213,537,4194,564,4187,598,4187,1141,4194,1175,4213,1203,4241,1221,4275,1228,4309,1221,4336,1203,4355,1175,4362,1141,4362,598,4355,564,4336,537,4309,518,4275,511xe" stroked="f">
              <v:path arrowok="t"/>
            </v:shape>
            <v:shape id="_x0000_s1034" style="position:absolute;left:4007;top:528;width:356;height:701" coordorigin="4007,528" coordsize="356,701" path="m4164,598l4162,577,4154,558,4143,542,4128,528,4135,539,4141,552,4144,565,4145,577,4145,1122,4138,1156,4120,1184,4092,1203,4058,1209,4044,1208,4031,1205,4018,1200,4007,1193,4020,1207,4037,1218,4056,1226,4077,1228,4111,1221,4129,1209,4139,1203,4157,1175,4164,1141,4164,598m4362,598l4359,577,4352,558,4341,542,4326,528,4333,539,4338,552,4342,565,4343,577,4343,1122,4336,1156,4317,1184,4290,1203,4256,1209,4242,1208,4228,1205,4216,1200,4204,1193,4218,1207,4235,1218,4254,1226,4275,1228,4309,1221,4326,1209,4336,1203,4355,1175,4362,1141,4362,598e" fillcolor="#bcbec0" stroked="f">
              <v:path arrowok="t"/>
            </v:shape>
            <v:shape id="_x0000_s1033" style="position:absolute;left:3637;top:13;width:1056;height:368" coordorigin="3637,13" coordsize="1056,368" path="m4432,162l4287,162,4289,167,4292,177,4315,242,4346,306,4388,356,4448,380,4452,381,4457,381,4461,381,4512,367,4553,333,4587,288,4615,243,4618,237,4464,237,4452,214,4440,186,4432,162xm3648,135l3642,139,3638,144,3637,149,3638,165,3650,181,3671,196,3698,210,3701,217,3705,225,3711,234,3747,285,3785,325,3825,351,3868,359,3933,339,3989,291,4038,225,4039,222,3861,222,3858,221,3848,215,3833,194,3833,190,3832,185,3829,181,3648,135xm4680,125l4502,183,4502,184,4502,185,4490,204,4479,218,4471,229,4464,237,4618,237,4622,231,4629,218,4629,217,4628,206,4657,191,4679,173,4691,156,4692,139,4690,133,4686,129,4680,125xm4046,13l4002,27,3970,63,3926,145,3894,193,3872,215,3861,222,4039,222,4080,150,4427,150,4422,135,4408,93,4390,58,4365,34,4334,26,4191,26,4183,26,4172,25,4159,23,4146,21,4096,14,4046,13xm4427,150l4080,150,4091,151,4103,153,4142,159,4160,161,4176,163,4192,163,4287,162,4432,162,4430,158,4427,150xm4329,25l4191,26,4334,26,4329,25xe" stroked="f">
              <v:path arrowok="t"/>
            </v:shape>
            <v:shape id="_x0000_s1032" style="position:absolute;left:3816;top:177;width:24;height:26" coordorigin="3816,177" coordsize="24,26" path="m3816,177l3816,177,3827,192,3835,199,3839,203,3837,200,3835,197,3833,194,3833,190,3832,185,3829,180,3816,177xe" fillcolor="#bcbec0" stroked="f">
              <v:path arrowok="t"/>
            </v:shape>
            <v:shape id="_x0000_s1031" type="#_x0000_t75" style="position:absolute;left:4366;top:38;width:326;height:343">
              <v:imagedata r:id="rId16" o:title=""/>
            </v:shape>
            <v:shape id="_x0000_s1030" style="position:absolute;left:3642;top:133;width:634;height:227" coordorigin="3642,133" coordsize="634,227" path="m3687,205l3685,200,3683,197,3682,193,3670,188,3660,183,3651,178,3642,172,3650,181,3660,189,3672,197,3687,205m4276,162l4272,150,4271,147,4271,146,4175,147,4159,146,4143,145,4126,142,4086,136,4074,134,4063,133,4021,208,3973,274,3917,322,3851,343,3828,341,3806,334,3785,321,3764,304,3788,328,3814,346,3840,356,3868,359,3921,343,3933,339,3989,291,4038,225,4080,150,4091,151,4103,153,4142,159,4160,161,4176,163,4192,163,4276,162e" fillcolor="#bcbec0" stroked="f">
              <v:path arrowok="t"/>
            </v:shape>
            <v:shape id="_x0000_s1029" style="position:absolute;left:3883;top:-2;width:565;height:616" coordorigin="3883,-2" coordsize="565,616" path="m4175,-2l4117,-1,4074,,4022,2,4012,3,3997,17,3989,24,3970,42,3945,71,3916,115,3883,177,3929,202,3954,219,3967,238,3979,268,3965,580,3967,593,3973,604,3983,611,3995,614,4358,614,4370,611,4380,603,4386,592,4387,579,4366,237,4389,207,4416,186,4439,174,4448,170,4407,81,4370,32,4316,3,4248,-1,4175,-2xe" fillcolor="#202f55" stroked="f">
              <v:path arrowok="t"/>
            </v:shape>
            <v:shape id="_x0000_s1028" type="#_x0000_t75" style="position:absolute;left:4043;top:-13;width:301;height:185">
              <v:imagedata r:id="rId17" o:title=""/>
            </v:shape>
            <v:shape id="_x0000_s1027" type="#_x0000_t202" style="position:absolute;left:4109;top:-708;width:155;height:325" filled="f" stroked="f">
              <v:textbox inset="0,0,0,0">
                <w:txbxContent>
                  <w:p w14:paraId="7ABE8C9A" w14:textId="77777777" w:rsidR="00B0047E" w:rsidRDefault="004B0416">
                    <w:pPr>
                      <w:spacing w:line="322" w:lineRule="exac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262261"/>
                        <w:w w:val="79"/>
                        <w:sz w:val="32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ko-KR"/>
        </w:rPr>
        <w:drawing>
          <wp:anchor distT="0" distB="0" distL="0" distR="0" simplePos="0" relativeHeight="251652608" behindDoc="0" locked="0" layoutInCell="1" allowOverlap="1" wp14:anchorId="4DF30112" wp14:editId="7E7CF151">
            <wp:simplePos x="0" y="0"/>
            <wp:positionH relativeFrom="page">
              <wp:posOffset>4437916</wp:posOffset>
            </wp:positionH>
            <wp:positionV relativeFrom="paragraph">
              <wp:posOffset>-470475</wp:posOffset>
            </wp:positionV>
            <wp:extent cx="1366012" cy="1366012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36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-Black"/>
          <w:b/>
          <w:color w:val="231F20"/>
          <w:sz w:val="55"/>
        </w:rPr>
        <w:t>VS</w:t>
      </w:r>
    </w:p>
    <w:p w14:paraId="51870F7A" w14:textId="77777777" w:rsidR="00B0047E" w:rsidRDefault="00B0047E">
      <w:pPr>
        <w:pStyle w:val="BodyText"/>
        <w:rPr>
          <w:rFonts w:ascii="DIN-Black"/>
          <w:b/>
          <w:sz w:val="20"/>
        </w:rPr>
      </w:pPr>
    </w:p>
    <w:p w14:paraId="45699AB4" w14:textId="77777777" w:rsidR="00B0047E" w:rsidRDefault="00B0047E">
      <w:pPr>
        <w:pStyle w:val="BodyText"/>
        <w:rPr>
          <w:rFonts w:ascii="DIN-Black"/>
          <w:b/>
          <w:sz w:val="20"/>
        </w:rPr>
      </w:pPr>
    </w:p>
    <w:p w14:paraId="7F60CDFE" w14:textId="77777777" w:rsidR="00B0047E" w:rsidRDefault="00B0047E">
      <w:pPr>
        <w:pStyle w:val="BodyText"/>
        <w:rPr>
          <w:rFonts w:ascii="DIN-Black"/>
          <w:b/>
          <w:sz w:val="20"/>
        </w:rPr>
      </w:pPr>
    </w:p>
    <w:p w14:paraId="3FCB8AFA" w14:textId="77777777" w:rsidR="00B0047E" w:rsidRDefault="00B0047E">
      <w:pPr>
        <w:pStyle w:val="BodyText"/>
        <w:rPr>
          <w:rFonts w:ascii="DIN-Black"/>
          <w:b/>
          <w:sz w:val="20"/>
        </w:rPr>
      </w:pPr>
    </w:p>
    <w:p w14:paraId="7E9F5C7A" w14:textId="77777777" w:rsidR="00B0047E" w:rsidRDefault="00B0047E">
      <w:pPr>
        <w:pStyle w:val="BodyText"/>
        <w:spacing w:before="2"/>
        <w:rPr>
          <w:rFonts w:ascii="DIN-Black"/>
          <w:b/>
          <w:sz w:val="21"/>
        </w:rPr>
      </w:pPr>
    </w:p>
    <w:p w14:paraId="42ABB559" w14:textId="77777777" w:rsidR="00B0047E" w:rsidRDefault="004B0416">
      <w:pPr>
        <w:pStyle w:val="Heading1"/>
        <w:spacing w:before="19"/>
        <w:ind w:right="27"/>
      </w:pPr>
      <w:r>
        <w:rPr>
          <w:color w:val="3EA0D3"/>
        </w:rPr>
        <w:t>Internal Threats from Lack of Training</w:t>
      </w:r>
    </w:p>
    <w:p w14:paraId="5058E914" w14:textId="77777777" w:rsidR="00B0047E" w:rsidRDefault="00B0047E">
      <w:pPr>
        <w:pStyle w:val="BodyText"/>
        <w:spacing w:before="4"/>
        <w:rPr>
          <w:rFonts w:ascii="DIN-Black"/>
          <w:b/>
          <w:sz w:val="25"/>
        </w:rPr>
      </w:pPr>
    </w:p>
    <w:p w14:paraId="7DF2849F" w14:textId="77777777" w:rsidR="00B0047E" w:rsidRDefault="004B0416">
      <w:pPr>
        <w:pStyle w:val="BodyText"/>
        <w:spacing w:before="56" w:line="304" w:lineRule="auto"/>
        <w:ind w:left="109" w:right="356"/>
      </w:pPr>
      <w:r>
        <w:rPr>
          <w:color w:val="231F20"/>
        </w:rPr>
        <w:t xml:space="preserve">The U.S. </w:t>
      </w:r>
      <w:r>
        <w:rPr>
          <w:color w:val="231F20"/>
          <w:spacing w:val="-3"/>
        </w:rPr>
        <w:t xml:space="preserve">Federal Government’s </w:t>
      </w:r>
      <w:r>
        <w:rPr>
          <w:color w:val="231F20"/>
        </w:rPr>
        <w:t xml:space="preserve">2016 Data </w:t>
      </w:r>
      <w:r>
        <w:rPr>
          <w:color w:val="231F20"/>
          <w:spacing w:val="-3"/>
        </w:rPr>
        <w:t xml:space="preserve">Threat </w:t>
      </w:r>
      <w:r>
        <w:rPr>
          <w:color w:val="231F20"/>
        </w:rPr>
        <w:t xml:space="preserve">Report noted that the </w:t>
      </w:r>
      <w:r>
        <w:rPr>
          <w:color w:val="231F20"/>
          <w:spacing w:val="-2"/>
        </w:rPr>
        <w:t xml:space="preserve">single </w:t>
      </w:r>
      <w:r>
        <w:rPr>
          <w:color w:val="231F20"/>
        </w:rPr>
        <w:t xml:space="preserve">biggest </w:t>
      </w:r>
      <w:r>
        <w:rPr>
          <w:color w:val="231F20"/>
          <w:spacing w:val="-3"/>
        </w:rPr>
        <w:t xml:space="preserve">threat </w:t>
      </w:r>
      <w:r>
        <w:rPr>
          <w:color w:val="231F20"/>
        </w:rPr>
        <w:t xml:space="preserve">was not outside hackers but a skill shortage among the </w:t>
      </w:r>
      <w:r>
        <w:rPr>
          <w:color w:val="231F20"/>
          <w:spacing w:val="-3"/>
        </w:rPr>
        <w:t xml:space="preserve">“wetware” </w:t>
      </w:r>
      <w:r>
        <w:rPr>
          <w:color w:val="231F20"/>
        </w:rPr>
        <w:t xml:space="preserve">of the system. That is, companies and governments lacked qualified personnel and training </w:t>
      </w:r>
      <w:r>
        <w:rPr>
          <w:color w:val="231F20"/>
          <w:spacing w:val="-3"/>
        </w:rPr>
        <w:t xml:space="preserve">regarding proper </w:t>
      </w:r>
      <w:r>
        <w:rPr>
          <w:color w:val="231F20"/>
        </w:rPr>
        <w:t xml:space="preserve">security </w:t>
      </w:r>
      <w:r>
        <w:rPr>
          <w:color w:val="231F20"/>
          <w:spacing w:val="-3"/>
        </w:rPr>
        <w:t xml:space="preserve">protocols. </w:t>
      </w:r>
      <w:r>
        <w:rPr>
          <w:color w:val="231F20"/>
        </w:rPr>
        <w:t xml:space="preserve">Until these deficiencies </w:t>
      </w:r>
      <w:r>
        <w:rPr>
          <w:color w:val="231F20"/>
          <w:spacing w:val="-4"/>
        </w:rPr>
        <w:t xml:space="preserve">are </w:t>
      </w:r>
      <w:r>
        <w:rPr>
          <w:color w:val="231F20"/>
          <w:spacing w:val="-3"/>
        </w:rPr>
        <w:t xml:space="preserve">addressed, </w:t>
      </w:r>
      <w:r>
        <w:rPr>
          <w:color w:val="231F20"/>
        </w:rPr>
        <w:t>data breaches will continue to be the norm.</w:t>
      </w:r>
    </w:p>
    <w:p w14:paraId="5BD6B83A" w14:textId="77777777" w:rsidR="00B0047E" w:rsidRDefault="00B0047E">
      <w:pPr>
        <w:pStyle w:val="BodyText"/>
        <w:spacing w:before="5"/>
      </w:pPr>
    </w:p>
    <w:p w14:paraId="57667BA2" w14:textId="77777777" w:rsidR="00B0047E" w:rsidRDefault="004B0416">
      <w:pPr>
        <w:pStyle w:val="BodyText"/>
        <w:spacing w:line="304" w:lineRule="auto"/>
        <w:ind w:left="109" w:right="20"/>
      </w:pPr>
      <w:r>
        <w:rPr>
          <w:color w:val="231F20"/>
          <w:spacing w:val="-3"/>
        </w:rPr>
        <w:t xml:space="preserve">Ironically, </w:t>
      </w:r>
      <w:r>
        <w:rPr>
          <w:color w:val="231F20"/>
        </w:rPr>
        <w:t xml:space="preserve">the biggest data breaches </w:t>
      </w:r>
      <w:r>
        <w:rPr>
          <w:color w:val="231F20"/>
          <w:spacing w:val="-3"/>
        </w:rPr>
        <w:t>result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support staff, but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the privileged manager or </w:t>
      </w:r>
      <w:r>
        <w:rPr>
          <w:color w:val="231F20"/>
          <w:spacing w:val="-3"/>
        </w:rPr>
        <w:t xml:space="preserve">executive. </w:t>
      </w:r>
      <w:r>
        <w:rPr>
          <w:color w:val="231F20"/>
        </w:rPr>
        <w:t xml:space="preserve">These individuals have </w:t>
      </w:r>
      <w:r>
        <w:rPr>
          <w:color w:val="231F20"/>
          <w:spacing w:val="-3"/>
        </w:rPr>
        <w:t xml:space="preserve">far greater access </w:t>
      </w:r>
      <w:r>
        <w:rPr>
          <w:color w:val="231F20"/>
        </w:rPr>
        <w:t xml:space="preserve">to internal systems and data than most employees. One of the most scandalous breaches of 2015, the Sony </w:t>
      </w:r>
      <w:r>
        <w:rPr>
          <w:color w:val="231F20"/>
          <w:spacing w:val="-3"/>
        </w:rPr>
        <w:t xml:space="preserve">leak, resulted </w:t>
      </w:r>
      <w:r>
        <w:rPr>
          <w:color w:val="231F20"/>
        </w:rPr>
        <w:t xml:space="preserve">when </w:t>
      </w:r>
      <w:r>
        <w:rPr>
          <w:color w:val="231F20"/>
          <w:spacing w:val="-3"/>
        </w:rPr>
        <w:t xml:space="preserve">several executives </w:t>
      </w:r>
      <w:r>
        <w:rPr>
          <w:color w:val="231F20"/>
        </w:rPr>
        <w:t xml:space="preserve">handed </w:t>
      </w:r>
      <w:r>
        <w:rPr>
          <w:color w:val="231F20"/>
          <w:spacing w:val="-3"/>
        </w:rPr>
        <w:t xml:space="preserve">over </w:t>
      </w:r>
      <w:r>
        <w:rPr>
          <w:color w:val="231F20"/>
        </w:rPr>
        <w:t xml:space="preserve">their log-in credentials. </w:t>
      </w:r>
      <w:r>
        <w:rPr>
          <w:color w:val="231F20"/>
          <w:spacing w:val="-5"/>
        </w:rPr>
        <w:t xml:space="preserve">It’s </w:t>
      </w:r>
      <w:r>
        <w:rPr>
          <w:color w:val="231F20"/>
        </w:rPr>
        <w:t xml:space="preserve">important to train all staff on </w:t>
      </w:r>
      <w:r>
        <w:rPr>
          <w:color w:val="231F20"/>
          <w:spacing w:val="-3"/>
        </w:rPr>
        <w:t xml:space="preserve">proper </w:t>
      </w:r>
      <w:r>
        <w:rPr>
          <w:color w:val="231F20"/>
        </w:rPr>
        <w:t xml:space="preserve">handling of sensitive data to </w:t>
      </w:r>
      <w:r>
        <w:rPr>
          <w:color w:val="231F20"/>
          <w:spacing w:val="-3"/>
        </w:rPr>
        <w:t xml:space="preserve">prevent </w:t>
      </w:r>
      <w:r>
        <w:rPr>
          <w:color w:val="231F20"/>
        </w:rPr>
        <w:t xml:space="preserve">breaches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occurring </w:t>
      </w:r>
      <w:r>
        <w:rPr>
          <w:color w:val="231F20"/>
          <w:spacing w:val="-4"/>
        </w:rPr>
        <w:t xml:space="preserve">from </w:t>
      </w:r>
      <w:r>
        <w:rPr>
          <w:color w:val="231F20"/>
        </w:rPr>
        <w:t xml:space="preserve">internal </w:t>
      </w:r>
      <w:r>
        <w:rPr>
          <w:color w:val="231F20"/>
          <w:spacing w:val="-3"/>
        </w:rPr>
        <w:t>sources.</w:t>
      </w:r>
    </w:p>
    <w:p w14:paraId="11A1EBA4" w14:textId="77777777" w:rsidR="00B0047E" w:rsidRDefault="00B0047E">
      <w:pPr>
        <w:pStyle w:val="BodyText"/>
        <w:spacing w:before="4"/>
        <w:rPr>
          <w:sz w:val="25"/>
        </w:rPr>
      </w:pPr>
    </w:p>
    <w:p w14:paraId="0BD9BABD" w14:textId="77777777" w:rsidR="00B0047E" w:rsidRDefault="004B0416">
      <w:pPr>
        <w:pStyle w:val="BodyText"/>
        <w:spacing w:line="304" w:lineRule="auto"/>
        <w:ind w:left="109" w:right="57"/>
      </w:pPr>
      <w:r>
        <w:rPr>
          <w:color w:val="231F20"/>
        </w:rPr>
        <w:t xml:space="preserve">The one bright spot in the </w:t>
      </w:r>
      <w:r>
        <w:rPr>
          <w:color w:val="231F20"/>
          <w:spacing w:val="-3"/>
        </w:rPr>
        <w:t xml:space="preserve">report </w:t>
      </w:r>
      <w:r>
        <w:rPr>
          <w:color w:val="231F20"/>
        </w:rPr>
        <w:t xml:space="preserve">is that 53 </w:t>
      </w:r>
      <w:r>
        <w:rPr>
          <w:color w:val="231F20"/>
          <w:spacing w:val="-3"/>
        </w:rPr>
        <w:t xml:space="preserve">percent </w:t>
      </w:r>
      <w:r>
        <w:rPr>
          <w:color w:val="231F20"/>
        </w:rPr>
        <w:t xml:space="preserve">noted an increase in funding to </w:t>
      </w:r>
      <w:r>
        <w:rPr>
          <w:color w:val="231F20"/>
          <w:spacing w:val="-3"/>
        </w:rPr>
        <w:t>add</w:t>
      </w:r>
      <w:r>
        <w:rPr>
          <w:color w:val="231F20"/>
          <w:spacing w:val="-3"/>
        </w:rPr>
        <w:t xml:space="preserve">ress </w:t>
      </w:r>
      <w:r>
        <w:rPr>
          <w:color w:val="231F20"/>
        </w:rPr>
        <w:t>data security issues.</w:t>
      </w:r>
    </w:p>
    <w:p w14:paraId="3ADD9511" w14:textId="77777777" w:rsidR="00B0047E" w:rsidRDefault="00B0047E">
      <w:pPr>
        <w:spacing w:line="304" w:lineRule="auto"/>
        <w:sectPr w:rsidR="00B0047E">
          <w:pgSz w:w="12240" w:h="15840"/>
          <w:pgMar w:top="1160" w:right="880" w:bottom="280" w:left="840" w:header="720" w:footer="720" w:gutter="0"/>
          <w:cols w:space="720"/>
        </w:sectPr>
      </w:pPr>
    </w:p>
    <w:p w14:paraId="61AC6DB0" w14:textId="77777777" w:rsidR="00B0047E" w:rsidRDefault="004B0416">
      <w:pPr>
        <w:pStyle w:val="Heading1"/>
        <w:ind w:right="407"/>
      </w:pPr>
      <w:bookmarkStart w:id="4" w:name="top4"/>
      <w:bookmarkEnd w:id="4"/>
      <w:r>
        <w:rPr>
          <w:color w:val="3EA0D3"/>
        </w:rPr>
        <w:lastRenderedPageBreak/>
        <w:t>Reduce Points of Access</w:t>
      </w:r>
    </w:p>
    <w:p w14:paraId="2EF8E1D7" w14:textId="77777777" w:rsidR="00B0047E" w:rsidRDefault="00B0047E">
      <w:pPr>
        <w:pStyle w:val="BodyText"/>
        <w:spacing w:before="11"/>
        <w:rPr>
          <w:rFonts w:ascii="DIN-Black"/>
          <w:b/>
          <w:sz w:val="23"/>
        </w:rPr>
      </w:pPr>
    </w:p>
    <w:p w14:paraId="1CFCB3F9" w14:textId="77777777" w:rsidR="00B0047E" w:rsidRDefault="004B0416">
      <w:pPr>
        <w:pStyle w:val="BodyText"/>
        <w:spacing w:before="55" w:line="304" w:lineRule="auto"/>
        <w:ind w:left="109" w:right="407"/>
      </w:pPr>
      <w:r>
        <w:rPr>
          <w:color w:val="231F20"/>
        </w:rPr>
        <w:t xml:space="preserve">A study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the Attorney </w:t>
      </w:r>
      <w:r>
        <w:rPr>
          <w:color w:val="231F20"/>
          <w:spacing w:val="-5"/>
        </w:rPr>
        <w:t xml:space="preserve">General’s </w:t>
      </w:r>
      <w:r>
        <w:rPr>
          <w:color w:val="231F20"/>
        </w:rPr>
        <w:t xml:space="preserve">office found that </w:t>
      </w:r>
      <w:r>
        <w:rPr>
          <w:color w:val="231F20"/>
          <w:spacing w:val="-3"/>
        </w:rPr>
        <w:t xml:space="preserve">while </w:t>
      </w:r>
      <w:r>
        <w:rPr>
          <w:color w:val="231F20"/>
        </w:rPr>
        <w:t xml:space="preserve">the majority of data </w:t>
      </w:r>
      <w:r>
        <w:rPr>
          <w:color w:val="231F20"/>
          <w:spacing w:val="-3"/>
        </w:rPr>
        <w:t xml:space="preserve">breaches </w:t>
      </w:r>
      <w:r>
        <w:rPr>
          <w:color w:val="231F20"/>
          <w:spacing w:val="-4"/>
        </w:rPr>
        <w:t xml:space="preserve">were </w:t>
      </w:r>
      <w:r>
        <w:rPr>
          <w:color w:val="231F20"/>
        </w:rPr>
        <w:t xml:space="preserve">caused by </w:t>
      </w:r>
      <w:r>
        <w:rPr>
          <w:color w:val="231F20"/>
          <w:spacing w:val="-3"/>
        </w:rPr>
        <w:t xml:space="preserve">malware </w:t>
      </w:r>
      <w:r>
        <w:rPr>
          <w:color w:val="231F20"/>
        </w:rPr>
        <w:t xml:space="preserve">or hacking, </w:t>
      </w:r>
      <w:r>
        <w:rPr>
          <w:color w:val="231F20"/>
          <w:spacing w:val="-3"/>
        </w:rPr>
        <w:t xml:space="preserve">approximately </w:t>
      </w:r>
      <w:r>
        <w:rPr>
          <w:color w:val="231F20"/>
        </w:rPr>
        <w:t xml:space="preserve">17 </w:t>
      </w:r>
      <w:r>
        <w:rPr>
          <w:color w:val="231F20"/>
          <w:spacing w:val="-3"/>
        </w:rPr>
        <w:t xml:space="preserve">percent </w:t>
      </w:r>
      <w:r>
        <w:rPr>
          <w:color w:val="231F20"/>
          <w:spacing w:val="-4"/>
        </w:rPr>
        <w:t xml:space="preserve">are </w:t>
      </w:r>
      <w:r>
        <w:rPr>
          <w:color w:val="231F20"/>
        </w:rPr>
        <w:t xml:space="preserve">caused by </w:t>
      </w:r>
      <w:r>
        <w:rPr>
          <w:color w:val="231F20"/>
          <w:spacing w:val="-3"/>
        </w:rPr>
        <w:t xml:space="preserve">errors, </w:t>
      </w:r>
      <w:r>
        <w:rPr>
          <w:color w:val="231F20"/>
        </w:rPr>
        <w:t xml:space="preserve">such as misdelivery (via email, </w:t>
      </w:r>
      <w:r>
        <w:rPr>
          <w:color w:val="231F20"/>
          <w:spacing w:val="-3"/>
        </w:rPr>
        <w:t xml:space="preserve">for example) </w:t>
      </w:r>
      <w:r>
        <w:rPr>
          <w:color w:val="231F20"/>
        </w:rPr>
        <w:t xml:space="preserve">and inadvertent </w:t>
      </w:r>
      <w:r>
        <w:rPr>
          <w:color w:val="231F20"/>
          <w:spacing w:val="-3"/>
        </w:rPr>
        <w:t xml:space="preserve">exposure </w:t>
      </w:r>
      <w:r>
        <w:rPr>
          <w:color w:val="231F20"/>
        </w:rPr>
        <w:t>on the internet.</w:t>
      </w:r>
    </w:p>
    <w:p w14:paraId="25911A25" w14:textId="77777777" w:rsidR="00B0047E" w:rsidRDefault="00B0047E">
      <w:pPr>
        <w:pStyle w:val="BodyText"/>
      </w:pPr>
    </w:p>
    <w:p w14:paraId="4AA4CA3E" w14:textId="77777777" w:rsidR="00B0047E" w:rsidRDefault="00B0047E">
      <w:pPr>
        <w:pStyle w:val="BodyText"/>
        <w:spacing w:before="5"/>
        <w:rPr>
          <w:sz w:val="22"/>
        </w:rPr>
      </w:pPr>
    </w:p>
    <w:p w14:paraId="2EEF8D55" w14:textId="77777777" w:rsidR="00B0047E" w:rsidRDefault="004B0416">
      <w:pPr>
        <w:pStyle w:val="BodyText"/>
        <w:spacing w:line="304" w:lineRule="auto"/>
        <w:ind w:left="109" w:right="183"/>
      </w:pPr>
      <w:r>
        <w:rPr>
          <w:color w:val="231F20"/>
          <w:spacing w:val="-3"/>
        </w:rPr>
        <w:t xml:space="preserve">SYSTRAN </w:t>
      </w:r>
      <w:r>
        <w:rPr>
          <w:color w:val="231F20"/>
        </w:rPr>
        <w:t xml:space="preserve">is unique among </w:t>
      </w:r>
      <w:r>
        <w:rPr>
          <w:color w:val="231F20"/>
          <w:spacing w:val="-3"/>
        </w:rPr>
        <w:t xml:space="preserve">translators because </w:t>
      </w:r>
      <w:r>
        <w:rPr>
          <w:color w:val="231F20"/>
        </w:rPr>
        <w:t xml:space="preserve">its </w:t>
      </w:r>
      <w:r>
        <w:rPr>
          <w:color w:val="231F20"/>
          <w:spacing w:val="-3"/>
        </w:rPr>
        <w:t xml:space="preserve">software operates </w:t>
      </w:r>
      <w:r>
        <w:rPr>
          <w:color w:val="231F20"/>
        </w:rPr>
        <w:t xml:space="preserve">behind </w:t>
      </w:r>
      <w:r>
        <w:rPr>
          <w:color w:val="231F20"/>
          <w:spacing w:val="-3"/>
        </w:rPr>
        <w:t xml:space="preserve">your firewalls. </w:t>
      </w:r>
      <w:r>
        <w:rPr>
          <w:color w:val="231F20"/>
        </w:rPr>
        <w:t xml:space="preserve">It does not need the cloud to operate which </w:t>
      </w:r>
      <w:r>
        <w:rPr>
          <w:color w:val="231F20"/>
          <w:spacing w:val="-3"/>
        </w:rPr>
        <w:t xml:space="preserve">reduces </w:t>
      </w:r>
      <w:r>
        <w:rPr>
          <w:color w:val="231F20"/>
        </w:rPr>
        <w:t xml:space="preserve">the points of </w:t>
      </w:r>
      <w:r>
        <w:rPr>
          <w:color w:val="231F20"/>
          <w:spacing w:val="-3"/>
        </w:rPr>
        <w:t xml:space="preserve">access </w:t>
      </w:r>
      <w:r>
        <w:rPr>
          <w:color w:val="231F20"/>
        </w:rPr>
        <w:t>to yo</w:t>
      </w:r>
      <w:r>
        <w:rPr>
          <w:color w:val="231F20"/>
        </w:rPr>
        <w:t xml:space="preserve">ur systems. This is critical to </w:t>
      </w:r>
      <w:r>
        <w:rPr>
          <w:color w:val="231F20"/>
          <w:spacing w:val="-3"/>
        </w:rPr>
        <w:t xml:space="preserve">address </w:t>
      </w:r>
      <w:r>
        <w:rPr>
          <w:color w:val="231F20"/>
        </w:rPr>
        <w:t xml:space="preserve">the ongoing skills shortages as SYSTRAN </w:t>
      </w:r>
      <w:r>
        <w:rPr>
          <w:color w:val="231F20"/>
          <w:spacing w:val="-3"/>
        </w:rPr>
        <w:t xml:space="preserve">provides secure </w:t>
      </w:r>
      <w:r>
        <w:rPr>
          <w:color w:val="231F20"/>
        </w:rPr>
        <w:t xml:space="preserve">translations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all of your employees. The </w:t>
      </w:r>
      <w:r>
        <w:rPr>
          <w:color w:val="231F20"/>
          <w:spacing w:val="-3"/>
        </w:rPr>
        <w:t xml:space="preserve">fewer </w:t>
      </w:r>
      <w:r>
        <w:rPr>
          <w:color w:val="231F20"/>
        </w:rPr>
        <w:t xml:space="preserve">opportunities </w:t>
      </w:r>
      <w:r>
        <w:rPr>
          <w:color w:val="231F20"/>
          <w:spacing w:val="-3"/>
        </w:rPr>
        <w:t xml:space="preserve">for employees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access </w:t>
      </w:r>
      <w:r>
        <w:rPr>
          <w:color w:val="231F20"/>
        </w:rPr>
        <w:t xml:space="preserve">unauthorized emails or websites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>company computers and exposing them</w:t>
      </w:r>
      <w:r>
        <w:rPr>
          <w:color w:val="231F20"/>
        </w:rPr>
        <w:t xml:space="preserve"> to the external web, the </w:t>
      </w:r>
      <w:r>
        <w:rPr>
          <w:color w:val="231F20"/>
          <w:spacing w:val="-4"/>
        </w:rPr>
        <w:t xml:space="preserve">less </w:t>
      </w:r>
      <w:r>
        <w:rPr>
          <w:color w:val="231F20"/>
          <w:spacing w:val="-3"/>
        </w:rPr>
        <w:t xml:space="preserve">likely </w:t>
      </w:r>
      <w:r>
        <w:rPr>
          <w:color w:val="231F20"/>
        </w:rPr>
        <w:t xml:space="preserve">you will experience a data </w:t>
      </w:r>
      <w:r>
        <w:rPr>
          <w:color w:val="231F20"/>
          <w:spacing w:val="-3"/>
        </w:rPr>
        <w:t>breach.</w:t>
      </w:r>
    </w:p>
    <w:p w14:paraId="370DC36E" w14:textId="77777777" w:rsidR="00B0047E" w:rsidRDefault="00B0047E">
      <w:pPr>
        <w:pStyle w:val="BodyText"/>
        <w:rPr>
          <w:sz w:val="20"/>
        </w:rPr>
      </w:pPr>
    </w:p>
    <w:p w14:paraId="260F2CBA" w14:textId="77777777" w:rsidR="00B0047E" w:rsidRDefault="00B0047E">
      <w:pPr>
        <w:pStyle w:val="BodyText"/>
        <w:spacing w:before="4"/>
      </w:pPr>
    </w:p>
    <w:p w14:paraId="2F33A646" w14:textId="77777777" w:rsidR="00B0047E" w:rsidRDefault="004B0416">
      <w:pPr>
        <w:spacing w:before="62" w:line="252" w:lineRule="auto"/>
        <w:ind w:left="3862" w:right="407" w:hanging="2662"/>
      </w:pPr>
      <w:r>
        <w:rPr>
          <w:color w:val="231F20"/>
          <w:spacing w:val="-3"/>
        </w:rPr>
        <w:t xml:space="preserve">Learn </w:t>
      </w:r>
      <w:r>
        <w:rPr>
          <w:color w:val="231F20"/>
          <w:spacing w:val="-4"/>
        </w:rPr>
        <w:t xml:space="preserve">more </w:t>
      </w:r>
      <w:r>
        <w:rPr>
          <w:color w:val="231F20"/>
          <w:spacing w:val="-3"/>
        </w:rPr>
        <w:t xml:space="preserve">about </w:t>
      </w:r>
      <w:r>
        <w:rPr>
          <w:color w:val="231F20"/>
          <w:spacing w:val="-4"/>
        </w:rPr>
        <w:t xml:space="preserve">SYSTRAN </w:t>
      </w:r>
      <w:r>
        <w:rPr>
          <w:color w:val="231F20"/>
          <w:spacing w:val="-3"/>
        </w:rPr>
        <w:t xml:space="preserve">translation </w:t>
      </w:r>
      <w:r>
        <w:rPr>
          <w:color w:val="231F20"/>
          <w:spacing w:val="-4"/>
        </w:rPr>
        <w:t xml:space="preserve">software for </w:t>
      </w:r>
      <w:r>
        <w:rPr>
          <w:color w:val="231F20"/>
          <w:spacing w:val="-3"/>
        </w:rPr>
        <w:t xml:space="preserve">customer service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support at: </w:t>
      </w:r>
      <w:hyperlink r:id="rId19">
        <w:r>
          <w:rPr>
            <w:color w:val="231F20"/>
            <w:spacing w:val="-4"/>
          </w:rPr>
          <w:t>http://www.systrangroup.com</w:t>
        </w:r>
      </w:hyperlink>
    </w:p>
    <w:p w14:paraId="6B7EA8F0" w14:textId="77777777" w:rsidR="00B0047E" w:rsidRDefault="00B0047E">
      <w:pPr>
        <w:pStyle w:val="BodyText"/>
        <w:rPr>
          <w:sz w:val="20"/>
        </w:rPr>
      </w:pPr>
    </w:p>
    <w:p w14:paraId="7523F366" w14:textId="77777777" w:rsidR="00B0047E" w:rsidRDefault="00B0047E">
      <w:pPr>
        <w:pStyle w:val="BodyText"/>
        <w:rPr>
          <w:sz w:val="20"/>
        </w:rPr>
      </w:pPr>
    </w:p>
    <w:p w14:paraId="7F3D85C3" w14:textId="77777777" w:rsidR="00B0047E" w:rsidRDefault="00B0047E">
      <w:pPr>
        <w:pStyle w:val="BodyText"/>
        <w:rPr>
          <w:sz w:val="20"/>
        </w:rPr>
      </w:pPr>
    </w:p>
    <w:p w14:paraId="764197D3" w14:textId="77777777" w:rsidR="00B0047E" w:rsidRDefault="00B0047E">
      <w:pPr>
        <w:pStyle w:val="BodyText"/>
        <w:rPr>
          <w:sz w:val="20"/>
        </w:rPr>
      </w:pPr>
    </w:p>
    <w:p w14:paraId="4D6A81F2" w14:textId="77777777" w:rsidR="00B0047E" w:rsidRDefault="00B0047E">
      <w:pPr>
        <w:pStyle w:val="BodyText"/>
        <w:rPr>
          <w:sz w:val="20"/>
        </w:rPr>
      </w:pPr>
    </w:p>
    <w:p w14:paraId="0A080A57" w14:textId="77777777" w:rsidR="00B0047E" w:rsidRDefault="00B0047E">
      <w:pPr>
        <w:pStyle w:val="BodyText"/>
        <w:rPr>
          <w:sz w:val="20"/>
        </w:rPr>
      </w:pPr>
    </w:p>
    <w:p w14:paraId="718174E2" w14:textId="77777777" w:rsidR="00B0047E" w:rsidRDefault="00B0047E">
      <w:pPr>
        <w:pStyle w:val="BodyText"/>
        <w:rPr>
          <w:sz w:val="20"/>
        </w:rPr>
      </w:pPr>
    </w:p>
    <w:p w14:paraId="0E6DF4AC" w14:textId="77777777" w:rsidR="00B0047E" w:rsidRDefault="00B0047E">
      <w:pPr>
        <w:pStyle w:val="BodyText"/>
        <w:rPr>
          <w:sz w:val="20"/>
        </w:rPr>
      </w:pPr>
    </w:p>
    <w:p w14:paraId="2B50139F" w14:textId="77777777" w:rsidR="00B0047E" w:rsidRDefault="00B0047E">
      <w:pPr>
        <w:pStyle w:val="BodyText"/>
        <w:rPr>
          <w:sz w:val="20"/>
        </w:rPr>
      </w:pPr>
    </w:p>
    <w:p w14:paraId="3A0D89E3" w14:textId="77777777" w:rsidR="00B0047E" w:rsidRDefault="00B0047E">
      <w:pPr>
        <w:pStyle w:val="BodyText"/>
        <w:rPr>
          <w:sz w:val="20"/>
        </w:rPr>
      </w:pPr>
    </w:p>
    <w:p w14:paraId="346F9C1D" w14:textId="77777777" w:rsidR="00B0047E" w:rsidRDefault="00B0047E">
      <w:pPr>
        <w:pStyle w:val="BodyText"/>
        <w:rPr>
          <w:sz w:val="20"/>
        </w:rPr>
      </w:pPr>
    </w:p>
    <w:p w14:paraId="38C4C56C" w14:textId="77777777" w:rsidR="00B0047E" w:rsidRDefault="00B0047E">
      <w:pPr>
        <w:pStyle w:val="BodyText"/>
        <w:rPr>
          <w:sz w:val="20"/>
        </w:rPr>
      </w:pPr>
    </w:p>
    <w:p w14:paraId="6FD6A59C" w14:textId="77777777" w:rsidR="00B0047E" w:rsidRDefault="00B0047E">
      <w:pPr>
        <w:pStyle w:val="BodyText"/>
        <w:rPr>
          <w:sz w:val="20"/>
        </w:rPr>
      </w:pPr>
    </w:p>
    <w:p w14:paraId="189C48A9" w14:textId="77777777" w:rsidR="00B0047E" w:rsidRDefault="00B0047E">
      <w:pPr>
        <w:pStyle w:val="BodyText"/>
        <w:rPr>
          <w:sz w:val="20"/>
        </w:rPr>
      </w:pPr>
    </w:p>
    <w:p w14:paraId="3E9C3FF4" w14:textId="77777777" w:rsidR="00B0047E" w:rsidRDefault="00B0047E">
      <w:pPr>
        <w:pStyle w:val="BodyText"/>
        <w:rPr>
          <w:sz w:val="20"/>
        </w:rPr>
      </w:pPr>
    </w:p>
    <w:p w14:paraId="0B4E5533" w14:textId="77777777" w:rsidR="00B0047E" w:rsidRDefault="00B0047E">
      <w:pPr>
        <w:pStyle w:val="BodyText"/>
        <w:rPr>
          <w:sz w:val="20"/>
        </w:rPr>
      </w:pPr>
    </w:p>
    <w:p w14:paraId="57274C09" w14:textId="77777777" w:rsidR="00B0047E" w:rsidRDefault="00B0047E">
      <w:pPr>
        <w:pStyle w:val="BodyText"/>
        <w:rPr>
          <w:sz w:val="20"/>
        </w:rPr>
      </w:pPr>
    </w:p>
    <w:p w14:paraId="199CCC30" w14:textId="77777777" w:rsidR="00B0047E" w:rsidRDefault="00B0047E">
      <w:pPr>
        <w:pStyle w:val="BodyText"/>
        <w:rPr>
          <w:sz w:val="20"/>
        </w:rPr>
      </w:pPr>
    </w:p>
    <w:p w14:paraId="2F521BE4" w14:textId="77777777" w:rsidR="00B0047E" w:rsidRDefault="00B0047E">
      <w:pPr>
        <w:pStyle w:val="BodyText"/>
        <w:rPr>
          <w:sz w:val="20"/>
        </w:rPr>
      </w:pPr>
    </w:p>
    <w:p w14:paraId="7C04B41E" w14:textId="77777777" w:rsidR="00B0047E" w:rsidRDefault="00B0047E">
      <w:pPr>
        <w:pStyle w:val="BodyText"/>
        <w:rPr>
          <w:sz w:val="20"/>
        </w:rPr>
      </w:pPr>
    </w:p>
    <w:p w14:paraId="5B7EEF3D" w14:textId="77777777" w:rsidR="00B0047E" w:rsidRDefault="00B0047E">
      <w:pPr>
        <w:pStyle w:val="BodyText"/>
        <w:rPr>
          <w:sz w:val="20"/>
        </w:rPr>
      </w:pPr>
    </w:p>
    <w:p w14:paraId="2FACD93E" w14:textId="77777777" w:rsidR="00B0047E" w:rsidRDefault="00B0047E">
      <w:pPr>
        <w:pStyle w:val="BodyText"/>
        <w:rPr>
          <w:sz w:val="20"/>
        </w:rPr>
      </w:pPr>
    </w:p>
    <w:p w14:paraId="1516F073" w14:textId="77777777" w:rsidR="00B0047E" w:rsidRDefault="00B0047E">
      <w:pPr>
        <w:pStyle w:val="BodyText"/>
        <w:rPr>
          <w:sz w:val="20"/>
        </w:rPr>
      </w:pPr>
    </w:p>
    <w:p w14:paraId="2C1325D9" w14:textId="77777777" w:rsidR="00B0047E" w:rsidRDefault="00B0047E">
      <w:pPr>
        <w:pStyle w:val="BodyText"/>
        <w:rPr>
          <w:sz w:val="20"/>
        </w:rPr>
      </w:pPr>
    </w:p>
    <w:p w14:paraId="759FC6E7" w14:textId="77777777" w:rsidR="00B0047E" w:rsidRDefault="00B0047E">
      <w:pPr>
        <w:pStyle w:val="BodyText"/>
        <w:rPr>
          <w:sz w:val="20"/>
        </w:rPr>
      </w:pPr>
    </w:p>
    <w:p w14:paraId="0D9E7A4A" w14:textId="77777777" w:rsidR="00B0047E" w:rsidRDefault="00B0047E">
      <w:pPr>
        <w:pStyle w:val="BodyText"/>
        <w:rPr>
          <w:sz w:val="20"/>
        </w:rPr>
      </w:pPr>
    </w:p>
    <w:p w14:paraId="13C631CB" w14:textId="77777777" w:rsidR="00B0047E" w:rsidRDefault="00B0047E">
      <w:pPr>
        <w:pStyle w:val="BodyText"/>
        <w:rPr>
          <w:sz w:val="20"/>
        </w:rPr>
      </w:pPr>
    </w:p>
    <w:p w14:paraId="3570E21C" w14:textId="77777777" w:rsidR="00B0047E" w:rsidRDefault="004B0416">
      <w:pPr>
        <w:pStyle w:val="BodyText"/>
        <w:spacing w:before="8"/>
        <w:rPr>
          <w:sz w:val="29"/>
        </w:rPr>
      </w:pPr>
      <w:r>
        <w:rPr>
          <w:noProof/>
          <w:lang w:eastAsia="ko-KR"/>
        </w:rPr>
        <w:drawing>
          <wp:anchor distT="0" distB="0" distL="0" distR="0" simplePos="0" relativeHeight="251653632" behindDoc="0" locked="0" layoutInCell="1" allowOverlap="1" wp14:anchorId="1A42B234" wp14:editId="0BBB3F73">
            <wp:simplePos x="0" y="0"/>
            <wp:positionH relativeFrom="page">
              <wp:posOffset>5460703</wp:posOffset>
            </wp:positionH>
            <wp:positionV relativeFrom="paragraph">
              <wp:posOffset>253247</wp:posOffset>
            </wp:positionV>
            <wp:extent cx="453199" cy="453199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99" cy="45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0" distR="0" simplePos="0" relativeHeight="251654656" behindDoc="0" locked="0" layoutInCell="1" allowOverlap="1" wp14:anchorId="297DC7FD" wp14:editId="596E0B00">
            <wp:simplePos x="0" y="0"/>
            <wp:positionH relativeFrom="page">
              <wp:posOffset>6024739</wp:posOffset>
            </wp:positionH>
            <wp:positionV relativeFrom="paragraph">
              <wp:posOffset>346640</wp:posOffset>
            </wp:positionV>
            <wp:extent cx="1166431" cy="269938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31" cy="26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047E">
      <w:pgSz w:w="12240" w:h="15840"/>
      <w:pgMar w:top="11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DIN-Black">
    <w:charset w:val="00"/>
    <w:family w:val="auto"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047E"/>
    <w:rsid w:val="004B0416"/>
    <w:rsid w:val="00B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4:docId w14:val="0A59E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paragraph" w:styleId="Heading1">
    <w:name w:val="heading 1"/>
    <w:basedOn w:val="Normal"/>
    <w:uiPriority w:val="1"/>
    <w:qFormat/>
    <w:pPr>
      <w:spacing w:before="7"/>
      <w:ind w:left="109" w:right="125"/>
      <w:outlineLvl w:val="0"/>
    </w:pPr>
    <w:rPr>
      <w:rFonts w:ascii="DIN-Black" w:eastAsia="DIN-Black" w:hAnsi="DIN-Black" w:cs="DIN-Black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hyperlink" Target="http://www.systrangroup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4012</Characters>
  <Application>Microsoft Macintosh Word</Application>
  <DocSecurity>0</DocSecurity>
  <Lines>33</Lines>
  <Paragraphs>9</Paragraphs>
  <ScaleCrop>false</ScaleCrop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Sehmi</cp:lastModifiedBy>
  <cp:revision>2</cp:revision>
  <dcterms:created xsi:type="dcterms:W3CDTF">2016-07-25T13:01:00Z</dcterms:created>
  <dcterms:modified xsi:type="dcterms:W3CDTF">2016-07-25T20:15:00Z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2016-07-25T00:00:00Z</vt:filetime>
  </property>
</Properties>
</file>